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92DC" w14:textId="5815D420" w:rsidR="00CD4FB1" w:rsidRPr="00C05A4D" w:rsidRDefault="0070161E" w:rsidP="0070161E">
      <w:pPr>
        <w:spacing w:after="0" w:line="240" w:lineRule="auto"/>
        <w:jc w:val="center"/>
        <w:rPr>
          <w:rFonts w:ascii="Bookman Old Style" w:hAnsi="Bookman Old Style"/>
          <w:b/>
          <w:bCs/>
          <w:sz w:val="36"/>
          <w:szCs w:val="36"/>
        </w:rPr>
      </w:pPr>
      <w:bookmarkStart w:id="0" w:name="_GoBack"/>
      <w:bookmarkEnd w:id="0"/>
      <w:r>
        <w:t xml:space="preserve"> </w:t>
      </w:r>
      <w:r w:rsidR="00796CD6" w:rsidRPr="00C05A4D">
        <w:rPr>
          <w:rFonts w:ascii="Bookman Old Style" w:hAnsi="Bookman Old Style"/>
          <w:b/>
          <w:bCs/>
          <w:sz w:val="36"/>
          <w:szCs w:val="36"/>
        </w:rPr>
        <w:t>Pielgrzy</w:t>
      </w:r>
      <w:r w:rsidR="00EC7F7B">
        <w:rPr>
          <w:rFonts w:ascii="Bookman Old Style" w:hAnsi="Bookman Old Style"/>
          <w:b/>
          <w:bCs/>
          <w:sz w:val="36"/>
          <w:szCs w:val="36"/>
        </w:rPr>
        <w:t>mka po Ziemi Świętokrzyskiej - 5</w:t>
      </w:r>
      <w:r w:rsidRPr="00C05A4D">
        <w:rPr>
          <w:rFonts w:ascii="Bookman Old Style" w:hAnsi="Bookman Old Style"/>
          <w:b/>
          <w:bCs/>
          <w:sz w:val="36"/>
          <w:szCs w:val="36"/>
        </w:rPr>
        <w:t xml:space="preserve"> dni</w:t>
      </w:r>
    </w:p>
    <w:p w14:paraId="258F8865" w14:textId="6682DEC2" w:rsidR="00C04576" w:rsidRDefault="0006796D" w:rsidP="00C05A4D">
      <w:pPr>
        <w:spacing w:after="0" w:line="240" w:lineRule="auto"/>
        <w:jc w:val="center"/>
        <w:rPr>
          <w:b/>
          <w:bCs/>
          <w:sz w:val="20"/>
          <w:szCs w:val="20"/>
        </w:rPr>
      </w:pPr>
      <w:r>
        <w:rPr>
          <w:noProof/>
          <w:lang w:eastAsia="pl-PL"/>
        </w:rPr>
        <w:drawing>
          <wp:anchor distT="0" distB="0" distL="114300" distR="114300" simplePos="0" relativeHeight="251660288" behindDoc="1" locked="0" layoutInCell="1" allowOverlap="1" wp14:anchorId="378A2DC7" wp14:editId="35381549">
            <wp:simplePos x="0" y="0"/>
            <wp:positionH relativeFrom="margin">
              <wp:posOffset>4697730</wp:posOffset>
            </wp:positionH>
            <wp:positionV relativeFrom="paragraph">
              <wp:posOffset>180340</wp:posOffset>
            </wp:positionV>
            <wp:extent cx="2255520" cy="1503680"/>
            <wp:effectExtent l="0" t="0" r="0" b="1270"/>
            <wp:wrapTight wrapText="bothSides">
              <wp:wrapPolygon edited="0">
                <wp:start x="0" y="0"/>
                <wp:lineTo x="0" y="21345"/>
                <wp:lineTo x="21345" y="21345"/>
                <wp:lineTo x="21345"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552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6F151715" wp14:editId="375F2A45">
            <wp:simplePos x="0" y="0"/>
            <wp:positionH relativeFrom="margin">
              <wp:posOffset>2373630</wp:posOffset>
            </wp:positionH>
            <wp:positionV relativeFrom="paragraph">
              <wp:posOffset>165100</wp:posOffset>
            </wp:positionV>
            <wp:extent cx="2249170" cy="1524000"/>
            <wp:effectExtent l="0" t="0" r="0" b="0"/>
            <wp:wrapTight wrapText="bothSides">
              <wp:wrapPolygon edited="0">
                <wp:start x="0" y="0"/>
                <wp:lineTo x="0" y="21330"/>
                <wp:lineTo x="21405" y="21330"/>
                <wp:lineTo x="2140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917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2336" behindDoc="1" locked="0" layoutInCell="1" allowOverlap="1" wp14:anchorId="16B43AA5" wp14:editId="25CCCFC6">
            <wp:simplePos x="0" y="0"/>
            <wp:positionH relativeFrom="margin">
              <wp:align>left</wp:align>
            </wp:positionH>
            <wp:positionV relativeFrom="paragraph">
              <wp:posOffset>172720</wp:posOffset>
            </wp:positionV>
            <wp:extent cx="2297430" cy="1531620"/>
            <wp:effectExtent l="0" t="0" r="7620" b="0"/>
            <wp:wrapTight wrapText="bothSides">
              <wp:wrapPolygon edited="0">
                <wp:start x="0" y="0"/>
                <wp:lineTo x="0" y="21224"/>
                <wp:lineTo x="21493" y="21224"/>
                <wp:lineTo x="2149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7430" cy="1531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05FD0" w14:textId="61238F1C" w:rsidR="00C04576" w:rsidRDefault="00C04576" w:rsidP="00C05A4D">
      <w:pPr>
        <w:spacing w:after="0" w:line="240" w:lineRule="auto"/>
        <w:jc w:val="center"/>
        <w:rPr>
          <w:b/>
          <w:bCs/>
          <w:sz w:val="20"/>
          <w:szCs w:val="20"/>
        </w:rPr>
      </w:pPr>
    </w:p>
    <w:p w14:paraId="73724837" w14:textId="77777777" w:rsidR="00EC7F7B" w:rsidRPr="001702D3" w:rsidRDefault="00EC7F7B" w:rsidP="00EC7F7B">
      <w:pPr>
        <w:pStyle w:val="Default"/>
        <w:rPr>
          <w:rFonts w:cs="Times New Roman"/>
          <w:sz w:val="20"/>
          <w:szCs w:val="20"/>
        </w:rPr>
      </w:pPr>
      <w:r w:rsidRPr="001702D3">
        <w:rPr>
          <w:rFonts w:cs="Times New Roman"/>
          <w:b/>
          <w:bCs/>
          <w:sz w:val="20"/>
          <w:szCs w:val="20"/>
        </w:rPr>
        <w:t xml:space="preserve">DZIEŃ 1      NIEBORÓW - KAŁKÓW-GODÓW  </w:t>
      </w:r>
    </w:p>
    <w:p w14:paraId="02495F25" w14:textId="0665721F" w:rsidR="00EC7F7B" w:rsidRPr="001702D3" w:rsidRDefault="00EC7F7B" w:rsidP="00EC7F7B">
      <w:pPr>
        <w:spacing w:line="240" w:lineRule="auto"/>
        <w:rPr>
          <w:rFonts w:ascii="Bookman Old Style" w:hAnsi="Bookman Old Style"/>
          <w:sz w:val="20"/>
          <w:szCs w:val="20"/>
        </w:rPr>
      </w:pPr>
      <w:r w:rsidRPr="001702D3">
        <w:rPr>
          <w:rFonts w:ascii="Bookman Old Style" w:hAnsi="Bookman Old Style"/>
          <w:sz w:val="20"/>
          <w:szCs w:val="20"/>
        </w:rPr>
        <w:t xml:space="preserve">Zbiórka uczestników przed Parafią w godz. rannych i przejazd  do Nieborowa, gdzie zwiedzimy piękny barokowy Pałac Radziwiłłów i ogród w stylu francuskim.  W pałacu znajduje się muzeum wnętrz pałacowych wyposażonych w zbiory, które przetrwały do naszych czasów. Zobaczymy wspaniałą porcelanę, meble, rzeźby, obrazy, zbiory biblioteczne, okazałe globusy ziemi i nieba. Przejazd do miejscowości Kałków-Godów. Msza Święta, po której przewodnik oprowadzi nas po Sanktuarium Bolesnej Królowej Polski Matki Ziemi Świętokrzyskiej. Okolice świątyni z licznymi alejkami i bujną roślinnością dodają temu miejscu swoistego uroku. Na usypanym wale znajduje się Droga Krzyżowa z pięknie rzeźbionymi stacjami. Nieopodal można odwiedzić Grotę Lourdzką, będącą kopią groty z Lourdes. Znajduje się tam także Dom Jana Pawła II, który powstały w 10. rocznicę pontyfikatu polskiego Papieża oraz Kaplica Św. Ojca Pio, przed którą znajduje się pomnik świętego zakonnika z San Giovanni Rotondo, wielkiego patrona sanktuarium. Centralne miejsce zajmuje plac, na którym odbywają się nabożeństwa  i uroczystości. Wokół niego znajdują się kaplice  i kapliczki, warte tego, by się przy nich zatrzymać Obok stoi wysoka na 33 metry Golgota, która przypomina      o cierpieniach Polaków na przestrzeni dziejów historycznych. W jej wnętrzu wybudowano kilkadziesiąt oratoriów i kaplic: „Zawierających jakby najnowszą historię Polski” Warte obejrzenia są także - Panorama Świętokrzyska oraz ruchome Misterium Męki Pańskiej.  </w:t>
      </w:r>
      <w:r>
        <w:rPr>
          <w:rFonts w:ascii="Bookman Old Style" w:hAnsi="Bookman Old Style"/>
          <w:sz w:val="20"/>
          <w:szCs w:val="20"/>
        </w:rPr>
        <w:t>Przejazd na obiadokolację do hotelu.</w:t>
      </w:r>
    </w:p>
    <w:p w14:paraId="53D3B6FA" w14:textId="757DE08F" w:rsidR="00EC7F7B" w:rsidRPr="00FE4BD9" w:rsidRDefault="00EC7F7B" w:rsidP="00EC7F7B">
      <w:pPr>
        <w:pStyle w:val="Default"/>
        <w:rPr>
          <w:rFonts w:cs="Times New Roman"/>
          <w:b/>
          <w:bCs/>
          <w:sz w:val="20"/>
          <w:szCs w:val="20"/>
        </w:rPr>
      </w:pPr>
      <w:r>
        <w:rPr>
          <w:rFonts w:cs="Times New Roman"/>
          <w:b/>
          <w:bCs/>
          <w:sz w:val="20"/>
          <w:szCs w:val="20"/>
        </w:rPr>
        <w:t xml:space="preserve">DZIEŃ 2      ŚWIĘTY KRZYŻ – </w:t>
      </w:r>
      <w:r w:rsidR="0006796D">
        <w:rPr>
          <w:rFonts w:cs="Times New Roman"/>
          <w:b/>
          <w:bCs/>
          <w:sz w:val="20"/>
          <w:szCs w:val="20"/>
        </w:rPr>
        <w:t xml:space="preserve">PUSZCZA JODŁOWA - </w:t>
      </w:r>
      <w:r>
        <w:rPr>
          <w:rFonts w:cs="Times New Roman"/>
          <w:b/>
          <w:bCs/>
          <w:sz w:val="20"/>
          <w:szCs w:val="20"/>
        </w:rPr>
        <w:t>ZAMEK KRZYŻTOPÓR</w:t>
      </w:r>
    </w:p>
    <w:p w14:paraId="7C1F78EC" w14:textId="549DED1B" w:rsidR="00EC7F7B" w:rsidRDefault="00EC7F7B" w:rsidP="00EC7F7B">
      <w:pPr>
        <w:pStyle w:val="Default"/>
        <w:rPr>
          <w:rFonts w:cs="Times New Roman"/>
          <w:b/>
          <w:bCs/>
          <w:sz w:val="20"/>
          <w:szCs w:val="20"/>
        </w:rPr>
      </w:pPr>
      <w:r w:rsidRPr="00FE4BD9">
        <w:rPr>
          <w:rFonts w:cs="Times New Roman"/>
          <w:bCs/>
          <w:sz w:val="20"/>
          <w:szCs w:val="20"/>
        </w:rPr>
        <w:t>Śniadanie i przejazd do Nowej Słupi, przejście Drogą Królewską na Św. Krzyż do pięknie położonego Sanktuarium Krzyża Św. (po drodze podziwianie tajemniczej, rozszumianej Puszczy Jodłowej owianej licznymi legendami). Klasztor  na Świętym Krzyżu, jest odwiecznym pomnikiem wiary, świadkiem, jakże bogatej historii Ziemi Świętokrzyskiej. Znajdujące się tu Relikwie Drzewa Krzyża Świętego, są symbolem wiary przyciągającym każdego roku dziesiątki tysięcy pielgrzymów z Polski  i zagranicy. Msza Święta, następnie nawiedzenie Kaplicy Oleśnickich z relikwiami Drzewa Krzyża Świętego oraz zwiedzanie Muzeum Misyjnego Misjonarz</w:t>
      </w:r>
      <w:r>
        <w:rPr>
          <w:rFonts w:cs="Times New Roman"/>
          <w:bCs/>
          <w:sz w:val="20"/>
          <w:szCs w:val="20"/>
        </w:rPr>
        <w:t xml:space="preserve">y Oblatów Maryi Niepokalanej. </w:t>
      </w:r>
      <w:r w:rsidRPr="00FE4BD9">
        <w:rPr>
          <w:rFonts w:cs="Times New Roman"/>
          <w:bCs/>
          <w:sz w:val="20"/>
          <w:szCs w:val="20"/>
        </w:rPr>
        <w:t xml:space="preserve">Czas wolny. </w:t>
      </w:r>
      <w:r>
        <w:rPr>
          <w:rFonts w:cs="Times New Roman"/>
          <w:bCs/>
          <w:sz w:val="20"/>
          <w:szCs w:val="20"/>
        </w:rPr>
        <w:t xml:space="preserve">Zejście do Huty Szklanej, po drodze gołoborza i piękne widoki. </w:t>
      </w:r>
      <w:r w:rsidRPr="00EA6993">
        <w:rPr>
          <w:rFonts w:cs="Times New Roman"/>
          <w:bCs/>
          <w:sz w:val="20"/>
          <w:szCs w:val="20"/>
        </w:rPr>
        <w:t>Na koniec przejazd do jednej z największych atrakcji turystycznych województwa świętokrzyskiego - ruin zamku Krzyżtopór  w Ujeździe. P</w:t>
      </w:r>
      <w:r>
        <w:rPr>
          <w:rFonts w:cs="Times New Roman"/>
          <w:bCs/>
          <w:sz w:val="20"/>
          <w:szCs w:val="20"/>
        </w:rPr>
        <w:t>rzejazd</w:t>
      </w:r>
      <w:r w:rsidRPr="00EA6993">
        <w:rPr>
          <w:rFonts w:cs="Times New Roman"/>
          <w:bCs/>
          <w:sz w:val="20"/>
          <w:szCs w:val="20"/>
        </w:rPr>
        <w:t xml:space="preserve"> do hotelu na obiadokolację i nocleg.</w:t>
      </w:r>
    </w:p>
    <w:p w14:paraId="5E6F005A" w14:textId="77777777" w:rsidR="00EC7F7B" w:rsidRDefault="00EC7F7B" w:rsidP="00EC7F7B">
      <w:pPr>
        <w:pStyle w:val="Default"/>
        <w:rPr>
          <w:rFonts w:cs="Times New Roman"/>
          <w:b/>
          <w:bCs/>
          <w:sz w:val="20"/>
          <w:szCs w:val="20"/>
        </w:rPr>
      </w:pPr>
    </w:p>
    <w:p w14:paraId="636D5808" w14:textId="77777777" w:rsidR="00EC7F7B" w:rsidRPr="001702D3" w:rsidRDefault="00EC7F7B" w:rsidP="00EC7F7B">
      <w:pPr>
        <w:spacing w:after="0" w:line="240" w:lineRule="auto"/>
        <w:jc w:val="both"/>
        <w:rPr>
          <w:rFonts w:ascii="Bookman Old Style" w:eastAsia="Times New Roman" w:hAnsi="Bookman Old Style"/>
          <w:b/>
          <w:sz w:val="20"/>
          <w:szCs w:val="20"/>
          <w:lang w:eastAsia="pl-PL"/>
        </w:rPr>
      </w:pPr>
      <w:r>
        <w:rPr>
          <w:rFonts w:ascii="Bookman Old Style" w:eastAsia="Times New Roman" w:hAnsi="Bookman Old Style"/>
          <w:b/>
          <w:sz w:val="20"/>
          <w:szCs w:val="20"/>
          <w:lang w:eastAsia="pl-PL"/>
        </w:rPr>
        <w:t>DZIEŃ 3</w:t>
      </w:r>
      <w:r w:rsidRPr="001702D3">
        <w:rPr>
          <w:rFonts w:ascii="Bookman Old Style" w:eastAsia="Times New Roman" w:hAnsi="Bookman Old Style"/>
          <w:b/>
          <w:sz w:val="20"/>
          <w:szCs w:val="20"/>
          <w:lang w:eastAsia="pl-PL"/>
        </w:rPr>
        <w:tab/>
        <w:t xml:space="preserve">KAZIMIERZ DOLNY – PUŁAWY </w:t>
      </w:r>
    </w:p>
    <w:p w14:paraId="74D714DA" w14:textId="77777777" w:rsidR="00EC7F7B" w:rsidRPr="00FE4BD9" w:rsidRDefault="00EC7F7B" w:rsidP="00EC7F7B">
      <w:pPr>
        <w:pStyle w:val="Default"/>
        <w:rPr>
          <w:rFonts w:cs="Times New Roman"/>
          <w:bCs/>
          <w:sz w:val="20"/>
          <w:szCs w:val="20"/>
        </w:rPr>
      </w:pPr>
      <w:r w:rsidRPr="001702D3">
        <w:rPr>
          <w:rFonts w:cs="Times New Roman"/>
          <w:color w:val="auto"/>
          <w:sz w:val="20"/>
          <w:szCs w:val="20"/>
        </w:rPr>
        <w:t>Śniadanie i przejazd do polskiego miasta renesansu - Kazimierza Dolnego, perły nad Wisłą. Zwiedzanie</w:t>
      </w:r>
      <w:r>
        <w:rPr>
          <w:rFonts w:cs="Times New Roman"/>
          <w:color w:val="auto"/>
          <w:sz w:val="20"/>
          <w:szCs w:val="20"/>
        </w:rPr>
        <w:t xml:space="preserve">            </w:t>
      </w:r>
      <w:r w:rsidRPr="001702D3">
        <w:rPr>
          <w:rFonts w:cs="Times New Roman"/>
          <w:color w:val="auto"/>
          <w:sz w:val="20"/>
          <w:szCs w:val="20"/>
        </w:rPr>
        <w:t xml:space="preserve"> z przewodnikiem: Rynek, renesansowe kamienice braci Przybyłów, Góra Trzech Krzyży ze wspaniałą panoramą, Zamek i Baszta, Kościół Farny, Kościół i Klasztor Franciszkanów, czas wolny na zakup kogutów z ciasta. </w:t>
      </w:r>
      <w:r w:rsidRPr="001702D3">
        <w:rPr>
          <w:rFonts w:cs="Times New Roman"/>
          <w:color w:val="auto"/>
          <w:sz w:val="20"/>
          <w:szCs w:val="20"/>
        </w:rPr>
        <w:lastRenderedPageBreak/>
        <w:t xml:space="preserve">Przejazd do Puław - zwiedzanie pałacu Czartoryskich oraz domku gotyckiego i Świątyni Sybilli. </w:t>
      </w:r>
      <w:r w:rsidRPr="004B6BD2">
        <w:rPr>
          <w:sz w:val="20"/>
          <w:szCs w:val="20"/>
        </w:rPr>
        <w:t>P</w:t>
      </w:r>
      <w:r>
        <w:rPr>
          <w:sz w:val="20"/>
          <w:szCs w:val="20"/>
        </w:rPr>
        <w:t>rzejazd</w:t>
      </w:r>
      <w:r w:rsidRPr="004B6BD2">
        <w:rPr>
          <w:sz w:val="20"/>
          <w:szCs w:val="20"/>
        </w:rPr>
        <w:t xml:space="preserve"> do hotelu na obiadokolację i nocleg.</w:t>
      </w:r>
    </w:p>
    <w:p w14:paraId="5C4337AD" w14:textId="77777777" w:rsidR="00EC7F7B" w:rsidRDefault="00EC7F7B" w:rsidP="003D129D">
      <w:pPr>
        <w:pStyle w:val="Default"/>
        <w:rPr>
          <w:rFonts w:cs="Times New Roman"/>
          <w:color w:val="auto"/>
          <w:sz w:val="20"/>
          <w:szCs w:val="20"/>
          <w:lang w:eastAsia="en-US"/>
        </w:rPr>
      </w:pPr>
    </w:p>
    <w:p w14:paraId="2D4B2851" w14:textId="682E88CE" w:rsidR="003D129D" w:rsidRPr="00AE11B5" w:rsidRDefault="00EC7F7B" w:rsidP="003D129D">
      <w:pPr>
        <w:pStyle w:val="Default"/>
        <w:rPr>
          <w:rFonts w:cs="Times New Roman"/>
          <w:b/>
          <w:color w:val="auto"/>
          <w:sz w:val="20"/>
          <w:szCs w:val="20"/>
          <w:lang w:eastAsia="en-US"/>
        </w:rPr>
      </w:pPr>
      <w:r>
        <w:rPr>
          <w:rFonts w:cs="Times New Roman"/>
          <w:b/>
          <w:color w:val="auto"/>
          <w:sz w:val="20"/>
          <w:szCs w:val="20"/>
          <w:lang w:eastAsia="en-US"/>
        </w:rPr>
        <w:t>DZIEŃ 4</w:t>
      </w:r>
      <w:r w:rsidR="003D129D">
        <w:rPr>
          <w:rFonts w:cs="Times New Roman"/>
          <w:b/>
          <w:color w:val="auto"/>
          <w:sz w:val="20"/>
          <w:szCs w:val="20"/>
          <w:lang w:eastAsia="en-US"/>
        </w:rPr>
        <w:t xml:space="preserve">         BARANÓW SANDOMIERSKI – SULISŁAWICE</w:t>
      </w:r>
      <w:r w:rsidR="00376CF2">
        <w:rPr>
          <w:rFonts w:cs="Times New Roman"/>
          <w:b/>
          <w:color w:val="auto"/>
          <w:sz w:val="20"/>
          <w:szCs w:val="20"/>
          <w:lang w:eastAsia="en-US"/>
        </w:rPr>
        <w:t xml:space="preserve"> – WINNICA </w:t>
      </w:r>
    </w:p>
    <w:p w14:paraId="517B6F08" w14:textId="0BC323CC" w:rsidR="00376CF2" w:rsidRDefault="003D129D" w:rsidP="003D129D">
      <w:pPr>
        <w:pStyle w:val="Default"/>
        <w:rPr>
          <w:rFonts w:cs="Times New Roman"/>
          <w:color w:val="auto"/>
          <w:sz w:val="20"/>
          <w:szCs w:val="20"/>
          <w:lang w:eastAsia="en-US"/>
        </w:rPr>
      </w:pPr>
      <w:r w:rsidRPr="00AE11B5">
        <w:rPr>
          <w:rFonts w:cs="Times New Roman"/>
          <w:color w:val="auto"/>
          <w:sz w:val="20"/>
          <w:szCs w:val="20"/>
          <w:lang w:eastAsia="en-US"/>
        </w:rPr>
        <w:t xml:space="preserve">Po śniadaniu wyjazd na zwiedzanie urokliwego renesansowego Zamku Leszczyńskich w Baranowie Sandomierskim, zwanego „małym Wawelem”. Następnie </w:t>
      </w:r>
      <w:r w:rsidRPr="007B3467">
        <w:rPr>
          <w:rFonts w:cs="Times New Roman"/>
          <w:color w:val="auto"/>
          <w:sz w:val="20"/>
          <w:szCs w:val="20"/>
          <w:lang w:eastAsia="en-US"/>
        </w:rPr>
        <w:t xml:space="preserve">przejazd do Sulisławic, gdzie nawiedzimy Sanktuarium Matki Bożej Bolesnej – najstarsze sanktuarium maryjne na Ziemi Sandomierskiej. </w:t>
      </w:r>
      <w:r>
        <w:rPr>
          <w:rFonts w:cs="Times New Roman"/>
          <w:color w:val="auto"/>
          <w:sz w:val="20"/>
          <w:szCs w:val="20"/>
          <w:lang w:eastAsia="en-US"/>
        </w:rPr>
        <w:t xml:space="preserve">Msza św. </w:t>
      </w:r>
      <w:r w:rsidR="00376CF2" w:rsidRPr="00376CF2">
        <w:rPr>
          <w:rFonts w:cs="Times New Roman"/>
          <w:color w:val="auto"/>
          <w:sz w:val="20"/>
          <w:szCs w:val="20"/>
          <w:lang w:eastAsia="en-US"/>
        </w:rPr>
        <w:t>Na zakończenie przejazd do jednej z winnic - degustacja połączona ze zwiedzaniem winnicy i winiarni, możliwość zakupu lokalnych win. Przejaz</w:t>
      </w:r>
      <w:r w:rsidR="00376CF2">
        <w:rPr>
          <w:rFonts w:cs="Times New Roman"/>
          <w:color w:val="auto"/>
          <w:sz w:val="20"/>
          <w:szCs w:val="20"/>
          <w:lang w:eastAsia="en-US"/>
        </w:rPr>
        <w:t xml:space="preserve">d do hotelu na obiadokolację </w:t>
      </w:r>
      <w:r w:rsidR="00376CF2" w:rsidRPr="00376CF2">
        <w:rPr>
          <w:rFonts w:cs="Times New Roman"/>
          <w:color w:val="auto"/>
          <w:sz w:val="20"/>
          <w:szCs w:val="20"/>
          <w:lang w:eastAsia="en-US"/>
        </w:rPr>
        <w:t xml:space="preserve"> i nocleg.</w:t>
      </w:r>
    </w:p>
    <w:p w14:paraId="7172EDD9" w14:textId="77777777" w:rsidR="00376CF2" w:rsidRDefault="00376CF2" w:rsidP="003D129D">
      <w:pPr>
        <w:pStyle w:val="Default"/>
        <w:rPr>
          <w:rFonts w:cs="Times New Roman"/>
          <w:color w:val="auto"/>
          <w:sz w:val="20"/>
          <w:szCs w:val="20"/>
          <w:lang w:eastAsia="en-US"/>
        </w:rPr>
      </w:pPr>
    </w:p>
    <w:p w14:paraId="141F353B" w14:textId="1E60DD29" w:rsidR="00EC7F7B" w:rsidRPr="00AE11B5" w:rsidRDefault="00EC7F7B" w:rsidP="00EC7F7B">
      <w:pPr>
        <w:pStyle w:val="Default"/>
        <w:rPr>
          <w:rFonts w:cs="Times New Roman"/>
          <w:b/>
          <w:color w:val="auto"/>
          <w:sz w:val="20"/>
          <w:szCs w:val="20"/>
          <w:lang w:eastAsia="en-US"/>
        </w:rPr>
      </w:pPr>
      <w:r>
        <w:rPr>
          <w:rFonts w:cs="Times New Roman"/>
          <w:b/>
          <w:color w:val="auto"/>
          <w:sz w:val="20"/>
          <w:szCs w:val="20"/>
          <w:lang w:eastAsia="en-US"/>
        </w:rPr>
        <w:t>DZIEŃ 5         SANDOMIERZ</w:t>
      </w:r>
    </w:p>
    <w:p w14:paraId="0929F445" w14:textId="77777777" w:rsidR="0006796D" w:rsidRDefault="00EC7F7B" w:rsidP="00E915FF">
      <w:pPr>
        <w:pStyle w:val="Default"/>
        <w:rPr>
          <w:rFonts w:cs="Times New Roman"/>
          <w:color w:val="auto"/>
          <w:sz w:val="20"/>
          <w:szCs w:val="20"/>
          <w:lang w:eastAsia="en-US"/>
        </w:rPr>
      </w:pPr>
      <w:r w:rsidRPr="00AE11B5">
        <w:rPr>
          <w:rFonts w:cs="Times New Roman"/>
          <w:color w:val="auto"/>
          <w:sz w:val="20"/>
          <w:szCs w:val="20"/>
          <w:lang w:eastAsia="en-US"/>
        </w:rPr>
        <w:t xml:space="preserve">Po śniadaniu </w:t>
      </w:r>
      <w:r w:rsidR="0006796D">
        <w:rPr>
          <w:rFonts w:cs="Times New Roman"/>
          <w:color w:val="auto"/>
          <w:sz w:val="20"/>
          <w:szCs w:val="20"/>
          <w:lang w:eastAsia="en-US"/>
        </w:rPr>
        <w:t>p</w:t>
      </w:r>
      <w:r>
        <w:rPr>
          <w:rFonts w:cs="Times New Roman"/>
          <w:color w:val="auto"/>
          <w:sz w:val="20"/>
          <w:szCs w:val="20"/>
          <w:lang w:eastAsia="en-US"/>
        </w:rPr>
        <w:t xml:space="preserve">rzejazd </w:t>
      </w:r>
      <w:r w:rsidRPr="00EA6993">
        <w:rPr>
          <w:rFonts w:cs="Times New Roman"/>
          <w:color w:val="auto"/>
          <w:sz w:val="20"/>
          <w:szCs w:val="20"/>
          <w:lang w:eastAsia="en-US"/>
        </w:rPr>
        <w:t>do Sandomierza, spotkanie z przewodnikiem miejscowym i zwiedzanie pereł sandomierskiej architektury,</w:t>
      </w:r>
      <w:r>
        <w:rPr>
          <w:rFonts w:cs="Times New Roman"/>
          <w:color w:val="auto"/>
          <w:sz w:val="20"/>
          <w:szCs w:val="20"/>
          <w:lang w:eastAsia="en-US"/>
        </w:rPr>
        <w:t xml:space="preserve"> </w:t>
      </w:r>
      <w:r w:rsidRPr="00EA6993">
        <w:rPr>
          <w:rFonts w:cs="Times New Roman"/>
          <w:color w:val="auto"/>
          <w:sz w:val="20"/>
          <w:szCs w:val="20"/>
          <w:lang w:eastAsia="en-US"/>
        </w:rPr>
        <w:t>w programie m.in: zwiedzanie Rynku i zabytkowych kamienic, zwiedzanie Bazyliki Katedralnej z XIV w., wejści</w:t>
      </w:r>
      <w:r>
        <w:rPr>
          <w:rFonts w:cs="Times New Roman"/>
          <w:color w:val="auto"/>
          <w:sz w:val="20"/>
          <w:szCs w:val="20"/>
          <w:lang w:eastAsia="en-US"/>
        </w:rPr>
        <w:t xml:space="preserve">e na Bramę Opatowską </w:t>
      </w:r>
      <w:r w:rsidRPr="00EA6993">
        <w:rPr>
          <w:rFonts w:cs="Times New Roman"/>
          <w:color w:val="auto"/>
          <w:sz w:val="20"/>
          <w:szCs w:val="20"/>
          <w:lang w:eastAsia="en-US"/>
        </w:rPr>
        <w:t>(widok na panoramę Sandomierza), spacer Podziemną Trasą Turystyczną (słynnymi sandomierskimi lochami). Po drodze przewodnik również opowie nam o przygodzie Sandomierza ze znanym seri</w:t>
      </w:r>
      <w:r>
        <w:rPr>
          <w:rFonts w:cs="Times New Roman"/>
          <w:color w:val="auto"/>
          <w:sz w:val="20"/>
          <w:szCs w:val="20"/>
          <w:lang w:eastAsia="en-US"/>
        </w:rPr>
        <w:t xml:space="preserve">alem „Ojciec Mateusz” </w:t>
      </w:r>
      <w:r w:rsidRPr="00EA6993">
        <w:rPr>
          <w:rFonts w:cs="Times New Roman"/>
          <w:color w:val="auto"/>
          <w:sz w:val="20"/>
          <w:szCs w:val="20"/>
          <w:lang w:eastAsia="en-US"/>
        </w:rPr>
        <w:t xml:space="preserve"> i pokaże miejsca z nim związane. </w:t>
      </w:r>
    </w:p>
    <w:p w14:paraId="1D309F3D" w14:textId="5B3B3340" w:rsidR="00C9475B" w:rsidRPr="00EC7F7B" w:rsidRDefault="007825E6" w:rsidP="00E915FF">
      <w:pPr>
        <w:pStyle w:val="Default"/>
        <w:rPr>
          <w:rFonts w:cs="Times New Roman"/>
          <w:color w:val="auto"/>
          <w:sz w:val="20"/>
          <w:szCs w:val="20"/>
          <w:lang w:eastAsia="en-US"/>
        </w:rPr>
      </w:pPr>
      <w:r>
        <w:rPr>
          <w:bCs/>
          <w:sz w:val="20"/>
          <w:szCs w:val="20"/>
        </w:rPr>
        <w:t>Po zwiedzaniu wyjazd w drogę powrotną, po drodze obiad pożegnalny. Przyjazd do Parafii w</w:t>
      </w:r>
      <w:r w:rsidR="00E915FF">
        <w:rPr>
          <w:bCs/>
          <w:sz w:val="20"/>
          <w:szCs w:val="20"/>
        </w:rPr>
        <w:t xml:space="preserve"> późnych</w:t>
      </w:r>
      <w:r>
        <w:rPr>
          <w:bCs/>
          <w:sz w:val="20"/>
          <w:szCs w:val="20"/>
        </w:rPr>
        <w:t xml:space="preserve"> godz. wieczornych</w:t>
      </w:r>
      <w:r w:rsidR="00E915FF">
        <w:rPr>
          <w:bCs/>
          <w:sz w:val="20"/>
          <w:szCs w:val="20"/>
        </w:rPr>
        <w:t xml:space="preserve"> lub ok. północy</w:t>
      </w:r>
      <w:r w:rsidR="00C9475B" w:rsidRPr="00C9475B">
        <w:rPr>
          <w:bCs/>
          <w:sz w:val="20"/>
          <w:szCs w:val="20"/>
        </w:rPr>
        <w:t>, zakończenie pielgrzymki.</w:t>
      </w:r>
    </w:p>
    <w:p w14:paraId="52EFC55A" w14:textId="77777777" w:rsidR="00C05A4D" w:rsidRPr="00E915FF" w:rsidRDefault="00C05A4D" w:rsidP="00E915FF">
      <w:pPr>
        <w:pStyle w:val="Default"/>
        <w:rPr>
          <w:rFonts w:cs="Times New Roman"/>
          <w:b/>
          <w:bCs/>
          <w:sz w:val="20"/>
          <w:szCs w:val="20"/>
        </w:rPr>
      </w:pPr>
    </w:p>
    <w:p w14:paraId="255CA50C" w14:textId="4D3A3B9A" w:rsidR="00255F92" w:rsidRDefault="00255F92" w:rsidP="00087DF7">
      <w:pPr>
        <w:spacing w:line="240" w:lineRule="auto"/>
        <w:rPr>
          <w:rFonts w:ascii="Bookman Old Style" w:hAnsi="Bookman Old Style"/>
          <w:b/>
          <w:sz w:val="32"/>
          <w:szCs w:val="32"/>
        </w:rPr>
      </w:pPr>
      <w:r w:rsidRPr="00423ACB">
        <w:rPr>
          <w:rFonts w:ascii="Bookman Old Style" w:hAnsi="Bookman Old Style"/>
          <w:b/>
          <w:sz w:val="32"/>
          <w:szCs w:val="32"/>
          <w:u w:val="single"/>
        </w:rPr>
        <w:t>Termin</w:t>
      </w:r>
      <w:r>
        <w:rPr>
          <w:rFonts w:ascii="Bookman Old Style" w:hAnsi="Bookman Old Style"/>
          <w:b/>
          <w:sz w:val="32"/>
          <w:szCs w:val="32"/>
        </w:rPr>
        <w:t xml:space="preserve">: </w:t>
      </w:r>
      <w:r>
        <w:rPr>
          <w:rFonts w:ascii="Bookman Old Style" w:hAnsi="Bookman Old Style"/>
          <w:b/>
          <w:sz w:val="32"/>
          <w:szCs w:val="32"/>
        </w:rPr>
        <w:tab/>
      </w:r>
      <w:r w:rsidR="00D722E1">
        <w:rPr>
          <w:rFonts w:ascii="Bookman Old Style" w:hAnsi="Bookman Old Style"/>
          <w:b/>
          <w:sz w:val="32"/>
          <w:szCs w:val="32"/>
        </w:rPr>
        <w:t>17.08 – 21.08.</w:t>
      </w:r>
      <w:r w:rsidR="006A5580">
        <w:rPr>
          <w:rFonts w:ascii="Bookman Old Style" w:hAnsi="Bookman Old Style"/>
          <w:b/>
          <w:sz w:val="32"/>
          <w:szCs w:val="32"/>
        </w:rPr>
        <w:t>2022</w:t>
      </w:r>
      <w:r w:rsidR="004B6FA3">
        <w:rPr>
          <w:rFonts w:ascii="Bookman Old Style" w:hAnsi="Bookman Old Style"/>
          <w:b/>
          <w:sz w:val="32"/>
          <w:szCs w:val="32"/>
        </w:rPr>
        <w:t xml:space="preserve"> </w:t>
      </w:r>
      <w:r>
        <w:rPr>
          <w:rFonts w:ascii="Bookman Old Style" w:hAnsi="Bookman Old Style"/>
          <w:b/>
          <w:sz w:val="32"/>
          <w:szCs w:val="32"/>
        </w:rPr>
        <w:t xml:space="preserve"> </w:t>
      </w:r>
    </w:p>
    <w:p w14:paraId="51BEAC95" w14:textId="77777777" w:rsidR="00D722E1" w:rsidRDefault="00D722E1" w:rsidP="00087DF7">
      <w:pPr>
        <w:spacing w:line="240" w:lineRule="auto"/>
        <w:rPr>
          <w:rFonts w:ascii="Bookman Old Style" w:hAnsi="Bookman Old Style"/>
          <w:b/>
          <w:sz w:val="32"/>
          <w:szCs w:val="32"/>
        </w:rPr>
      </w:pPr>
    </w:p>
    <w:tbl>
      <w:tblPr>
        <w:tblpPr w:leftFromText="141" w:rightFromText="141" w:vertAnchor="text" w:horzAnchor="margin" w:tblpY="-57"/>
        <w:tblW w:w="242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593"/>
        <w:gridCol w:w="2785"/>
      </w:tblGrid>
      <w:tr w:rsidR="0006796D" w14:paraId="4E9302FE" w14:textId="77777777" w:rsidTr="00173D0C">
        <w:tc>
          <w:tcPr>
            <w:tcW w:w="5000" w:type="pct"/>
            <w:gridSpan w:val="2"/>
            <w:shd w:val="clear" w:color="auto" w:fill="auto"/>
          </w:tcPr>
          <w:p w14:paraId="7AC765A2" w14:textId="77777777" w:rsidR="0006796D" w:rsidRDefault="0006796D" w:rsidP="00173D0C">
            <w:pPr>
              <w:jc w:val="center"/>
              <w:rPr>
                <w:rFonts w:ascii="Bookman Old Style" w:hAnsi="Bookman Old Style"/>
                <w:b/>
                <w:sz w:val="28"/>
                <w:szCs w:val="28"/>
              </w:rPr>
            </w:pPr>
            <w:bookmarkStart w:id="1" w:name="_Hlk85023744"/>
            <w:r w:rsidRPr="000978A8">
              <w:rPr>
                <w:rFonts w:ascii="Bookman Old Style" w:hAnsi="Bookman Old Style"/>
                <w:b/>
                <w:sz w:val="28"/>
                <w:szCs w:val="28"/>
              </w:rPr>
              <w:t xml:space="preserve">Cena </w:t>
            </w:r>
            <w:r>
              <w:rPr>
                <w:rFonts w:ascii="Bookman Old Style" w:hAnsi="Bookman Old Style"/>
                <w:b/>
                <w:sz w:val="28"/>
                <w:szCs w:val="28"/>
              </w:rPr>
              <w:t xml:space="preserve">pielgrzymki </w:t>
            </w:r>
            <w:r w:rsidRPr="000978A8">
              <w:rPr>
                <w:rFonts w:ascii="Bookman Old Style" w:hAnsi="Bookman Old Style"/>
                <w:b/>
                <w:sz w:val="28"/>
                <w:szCs w:val="28"/>
              </w:rPr>
              <w:t>dla grupy:</w:t>
            </w:r>
          </w:p>
        </w:tc>
      </w:tr>
      <w:tr w:rsidR="0006796D" w14:paraId="1C2D2B5F" w14:textId="77777777" w:rsidTr="00173D0C">
        <w:tc>
          <w:tcPr>
            <w:tcW w:w="2411" w:type="pct"/>
            <w:shd w:val="clear" w:color="auto" w:fill="auto"/>
          </w:tcPr>
          <w:p w14:paraId="78E6AFF3" w14:textId="77777777" w:rsidR="0006796D" w:rsidRPr="000978A8" w:rsidRDefault="0006796D" w:rsidP="00173D0C">
            <w:pPr>
              <w:jc w:val="center"/>
              <w:rPr>
                <w:rFonts w:ascii="Bookman Old Style" w:hAnsi="Bookman Old Style"/>
                <w:b/>
                <w:sz w:val="28"/>
                <w:szCs w:val="28"/>
              </w:rPr>
            </w:pPr>
            <w:r>
              <w:rPr>
                <w:rFonts w:ascii="Bookman Old Style" w:hAnsi="Bookman Old Style"/>
                <w:b/>
                <w:sz w:val="28"/>
                <w:szCs w:val="28"/>
              </w:rPr>
              <w:t>36 - 40</w:t>
            </w:r>
            <w:r w:rsidRPr="000978A8">
              <w:rPr>
                <w:rFonts w:ascii="Bookman Old Style" w:hAnsi="Bookman Old Style"/>
                <w:b/>
                <w:sz w:val="28"/>
                <w:szCs w:val="28"/>
              </w:rPr>
              <w:t xml:space="preserve"> os. </w:t>
            </w:r>
          </w:p>
        </w:tc>
        <w:tc>
          <w:tcPr>
            <w:tcW w:w="2589" w:type="pct"/>
            <w:shd w:val="clear" w:color="auto" w:fill="auto"/>
          </w:tcPr>
          <w:p w14:paraId="44F8E9C6" w14:textId="77777777" w:rsidR="0006796D" w:rsidRPr="000978A8" w:rsidRDefault="0006796D" w:rsidP="00173D0C">
            <w:pPr>
              <w:jc w:val="center"/>
              <w:rPr>
                <w:rFonts w:ascii="Bookman Old Style" w:hAnsi="Bookman Old Style"/>
                <w:b/>
                <w:sz w:val="28"/>
                <w:szCs w:val="28"/>
              </w:rPr>
            </w:pPr>
            <w:r>
              <w:rPr>
                <w:rFonts w:ascii="Bookman Old Style" w:hAnsi="Bookman Old Style"/>
                <w:b/>
                <w:sz w:val="28"/>
                <w:szCs w:val="28"/>
              </w:rPr>
              <w:t>41 - 46 os.</w:t>
            </w:r>
            <w:r w:rsidRPr="000978A8">
              <w:rPr>
                <w:rFonts w:ascii="Bookman Old Style" w:hAnsi="Bookman Old Style"/>
                <w:b/>
                <w:sz w:val="28"/>
                <w:szCs w:val="28"/>
              </w:rPr>
              <w:t xml:space="preserve"> </w:t>
            </w:r>
          </w:p>
        </w:tc>
      </w:tr>
      <w:tr w:rsidR="0006796D" w14:paraId="433A7B12" w14:textId="77777777" w:rsidTr="00173D0C">
        <w:tc>
          <w:tcPr>
            <w:tcW w:w="2411" w:type="pct"/>
            <w:shd w:val="clear" w:color="auto" w:fill="auto"/>
          </w:tcPr>
          <w:p w14:paraId="0BE59835" w14:textId="0E0A7761" w:rsidR="0006796D" w:rsidRPr="000978A8" w:rsidRDefault="0037785E" w:rsidP="00173D0C">
            <w:pPr>
              <w:jc w:val="center"/>
              <w:rPr>
                <w:rFonts w:ascii="Bookman Old Style" w:hAnsi="Bookman Old Style"/>
                <w:b/>
                <w:sz w:val="28"/>
                <w:szCs w:val="28"/>
              </w:rPr>
            </w:pPr>
            <w:r>
              <w:rPr>
                <w:rFonts w:ascii="Bookman Old Style" w:hAnsi="Bookman Old Style"/>
                <w:b/>
                <w:sz w:val="28"/>
                <w:szCs w:val="28"/>
              </w:rPr>
              <w:t>1390</w:t>
            </w:r>
            <w:r w:rsidR="0006796D" w:rsidRPr="000978A8">
              <w:rPr>
                <w:rFonts w:ascii="Bookman Old Style" w:hAnsi="Bookman Old Style"/>
                <w:b/>
                <w:sz w:val="28"/>
                <w:szCs w:val="28"/>
              </w:rPr>
              <w:t xml:space="preserve"> zł</w:t>
            </w:r>
          </w:p>
        </w:tc>
        <w:tc>
          <w:tcPr>
            <w:tcW w:w="2589" w:type="pct"/>
            <w:shd w:val="clear" w:color="auto" w:fill="auto"/>
          </w:tcPr>
          <w:p w14:paraId="020CE1AE" w14:textId="06D6C6DD" w:rsidR="0006796D" w:rsidRPr="000978A8" w:rsidRDefault="0037785E" w:rsidP="00173D0C">
            <w:pPr>
              <w:jc w:val="center"/>
              <w:rPr>
                <w:rFonts w:ascii="Bookman Old Style" w:hAnsi="Bookman Old Style"/>
                <w:b/>
                <w:sz w:val="28"/>
                <w:szCs w:val="28"/>
              </w:rPr>
            </w:pPr>
            <w:r>
              <w:rPr>
                <w:rFonts w:ascii="Bookman Old Style" w:hAnsi="Bookman Old Style"/>
                <w:b/>
                <w:sz w:val="28"/>
                <w:szCs w:val="28"/>
              </w:rPr>
              <w:t xml:space="preserve">1290 </w:t>
            </w:r>
            <w:r w:rsidR="0006796D" w:rsidRPr="000978A8">
              <w:rPr>
                <w:rFonts w:ascii="Bookman Old Style" w:hAnsi="Bookman Old Style"/>
                <w:b/>
                <w:sz w:val="28"/>
                <w:szCs w:val="28"/>
              </w:rPr>
              <w:t>zł</w:t>
            </w:r>
          </w:p>
        </w:tc>
      </w:tr>
      <w:bookmarkEnd w:id="1"/>
    </w:tbl>
    <w:p w14:paraId="2045DE63" w14:textId="77777777" w:rsidR="0006796D" w:rsidRDefault="0006796D" w:rsidP="00087DF7">
      <w:pPr>
        <w:spacing w:line="240" w:lineRule="auto"/>
        <w:rPr>
          <w:rFonts w:ascii="Bookman Old Style" w:hAnsi="Bookman Old Style" w:cs="Arial"/>
          <w:b/>
          <w:sz w:val="32"/>
          <w:szCs w:val="32"/>
          <w:u w:val="single"/>
        </w:rPr>
      </w:pPr>
    </w:p>
    <w:p w14:paraId="1A88D8F4" w14:textId="77777777" w:rsidR="0006796D" w:rsidRDefault="0006796D" w:rsidP="00087DF7">
      <w:pPr>
        <w:spacing w:line="240" w:lineRule="auto"/>
        <w:rPr>
          <w:rFonts w:ascii="Bookman Old Style" w:hAnsi="Bookman Old Style" w:cs="Arial"/>
          <w:b/>
          <w:sz w:val="32"/>
          <w:szCs w:val="32"/>
          <w:u w:val="single"/>
        </w:rPr>
      </w:pPr>
    </w:p>
    <w:p w14:paraId="62BE32A8" w14:textId="77777777" w:rsidR="0006796D" w:rsidRDefault="0006796D" w:rsidP="00087DF7">
      <w:pPr>
        <w:spacing w:line="240" w:lineRule="auto"/>
        <w:rPr>
          <w:rFonts w:ascii="Bookman Old Style" w:hAnsi="Bookman Old Style" w:cs="Arial"/>
          <w:b/>
          <w:sz w:val="32"/>
          <w:szCs w:val="32"/>
          <w:u w:val="single"/>
        </w:rPr>
      </w:pPr>
    </w:p>
    <w:p w14:paraId="5D4FAA9D" w14:textId="77777777" w:rsidR="0006796D" w:rsidRDefault="0006796D" w:rsidP="0006796D">
      <w:pPr>
        <w:spacing w:after="0" w:line="240" w:lineRule="auto"/>
        <w:rPr>
          <w:rFonts w:ascii="Bookman Old Style" w:hAnsi="Bookman Old Style" w:cs="Arial"/>
          <w:b/>
          <w:sz w:val="32"/>
          <w:szCs w:val="32"/>
          <w:u w:val="single"/>
        </w:rPr>
      </w:pPr>
    </w:p>
    <w:p w14:paraId="65800409" w14:textId="35AA3212" w:rsidR="00087DF7" w:rsidRDefault="00087DF7" w:rsidP="0006796D">
      <w:pPr>
        <w:spacing w:after="0" w:line="240" w:lineRule="auto"/>
        <w:rPr>
          <w:rFonts w:ascii="Bookman Old Style" w:hAnsi="Bookman Old Style"/>
          <w:b/>
          <w:sz w:val="32"/>
          <w:szCs w:val="32"/>
        </w:rPr>
      </w:pPr>
      <w:r>
        <w:rPr>
          <w:rFonts w:ascii="Bookman Old Style" w:hAnsi="Bookman Old Style" w:cs="Arial"/>
          <w:b/>
          <w:sz w:val="32"/>
          <w:szCs w:val="32"/>
          <w:u w:val="single"/>
        </w:rPr>
        <w:t>Cena zawiera</w:t>
      </w:r>
      <w:r>
        <w:rPr>
          <w:rFonts w:ascii="Bookman Old Style" w:hAnsi="Bookman Old Style" w:cs="Arial"/>
          <w:b/>
          <w:sz w:val="32"/>
          <w:szCs w:val="32"/>
        </w:rPr>
        <w:t>:</w:t>
      </w:r>
    </w:p>
    <w:p w14:paraId="7B27B8A3" w14:textId="77777777" w:rsidR="00087DF7" w:rsidRPr="00087DF7" w:rsidRDefault="00087DF7" w:rsidP="00087DF7">
      <w:pPr>
        <w:numPr>
          <w:ilvl w:val="0"/>
          <w:numId w:val="4"/>
        </w:numPr>
        <w:spacing w:after="0" w:line="360" w:lineRule="auto"/>
        <w:rPr>
          <w:rFonts w:ascii="Bookman Old Style" w:hAnsi="Bookman Old Style" w:cs="Arial"/>
          <w:szCs w:val="24"/>
        </w:rPr>
      </w:pPr>
      <w:r w:rsidRPr="00087DF7">
        <w:rPr>
          <w:rFonts w:ascii="Bookman Old Style" w:hAnsi="Bookman Old Style" w:cs="Arial"/>
          <w:szCs w:val="24"/>
        </w:rPr>
        <w:t xml:space="preserve">Transfery komfortowym klimatyzowanym </w:t>
      </w:r>
      <w:r w:rsidRPr="00087DF7">
        <w:rPr>
          <w:rFonts w:ascii="Bookman Old Style" w:hAnsi="Bookman Old Style" w:cs="Arial"/>
          <w:color w:val="000000" w:themeColor="text1"/>
          <w:szCs w:val="24"/>
        </w:rPr>
        <w:t xml:space="preserve">autokarem  </w:t>
      </w:r>
    </w:p>
    <w:p w14:paraId="54973846" w14:textId="4BA5056F" w:rsidR="00087DF7" w:rsidRPr="00087DF7" w:rsidRDefault="00087DF7" w:rsidP="00692F0E">
      <w:pPr>
        <w:pStyle w:val="Akapitzlist"/>
        <w:numPr>
          <w:ilvl w:val="0"/>
          <w:numId w:val="4"/>
        </w:numPr>
        <w:spacing w:after="0" w:line="360" w:lineRule="auto"/>
        <w:rPr>
          <w:rFonts w:ascii="Bookman Old Style" w:hAnsi="Bookman Old Style" w:cs="Arial"/>
          <w:szCs w:val="24"/>
        </w:rPr>
      </w:pPr>
      <w:r w:rsidRPr="00087DF7">
        <w:rPr>
          <w:rFonts w:ascii="Bookman Old Style" w:hAnsi="Bookman Old Style" w:cs="Arial"/>
          <w:szCs w:val="24"/>
        </w:rPr>
        <w:t xml:space="preserve">Zakwaterowanie: </w:t>
      </w:r>
      <w:r w:rsidR="0006796D">
        <w:rPr>
          <w:rFonts w:ascii="Bookman Old Style" w:hAnsi="Bookman Old Style" w:cs="Arial"/>
          <w:szCs w:val="24"/>
        </w:rPr>
        <w:t xml:space="preserve"> </w:t>
      </w:r>
      <w:r w:rsidRPr="00087DF7">
        <w:rPr>
          <w:rFonts w:ascii="Bookman Old Style" w:hAnsi="Bookman Old Style" w:cs="Arial"/>
          <w:szCs w:val="24"/>
        </w:rPr>
        <w:t>4 noclegi w hotelach</w:t>
      </w:r>
      <w:r w:rsidR="0006796D">
        <w:rPr>
          <w:rFonts w:ascii="Bookman Old Style" w:hAnsi="Bookman Old Style" w:cs="Arial"/>
          <w:szCs w:val="24"/>
        </w:rPr>
        <w:t xml:space="preserve"> </w:t>
      </w:r>
      <w:r w:rsidRPr="00087DF7">
        <w:rPr>
          <w:rFonts w:ascii="Bookman Old Style" w:hAnsi="Bookman Old Style" w:cs="Arial"/>
          <w:szCs w:val="24"/>
        </w:rPr>
        <w:t>***, pokoje 2-3 os.  z łazienkami</w:t>
      </w:r>
    </w:p>
    <w:p w14:paraId="4856AE98" w14:textId="77777777" w:rsidR="00087DF7" w:rsidRPr="00087DF7" w:rsidRDefault="00087DF7" w:rsidP="00087DF7">
      <w:pPr>
        <w:pStyle w:val="Akapitzlist"/>
        <w:numPr>
          <w:ilvl w:val="0"/>
          <w:numId w:val="4"/>
        </w:numPr>
        <w:spacing w:after="0" w:line="360" w:lineRule="auto"/>
        <w:rPr>
          <w:rFonts w:ascii="Bookman Old Style" w:hAnsi="Bookman Old Style" w:cs="Arial"/>
          <w:szCs w:val="24"/>
        </w:rPr>
      </w:pPr>
      <w:r w:rsidRPr="00087DF7">
        <w:rPr>
          <w:rFonts w:ascii="Bookman Old Style" w:hAnsi="Bookman Old Style" w:cs="Arial"/>
          <w:szCs w:val="24"/>
        </w:rPr>
        <w:t>Wyżywienie: 4 śniadania, 4  obiadokolacje, 1 obiad</w:t>
      </w:r>
    </w:p>
    <w:p w14:paraId="4074DCE7" w14:textId="77777777" w:rsidR="00087DF7" w:rsidRPr="00087DF7" w:rsidRDefault="00087DF7" w:rsidP="00087DF7">
      <w:pPr>
        <w:numPr>
          <w:ilvl w:val="0"/>
          <w:numId w:val="4"/>
        </w:numPr>
        <w:spacing w:after="0" w:line="360" w:lineRule="auto"/>
        <w:rPr>
          <w:rFonts w:ascii="Bookman Old Style" w:hAnsi="Bookman Old Style" w:cs="Arial"/>
          <w:szCs w:val="24"/>
        </w:rPr>
      </w:pPr>
      <w:r w:rsidRPr="00087DF7">
        <w:rPr>
          <w:rFonts w:ascii="Bookman Old Style" w:hAnsi="Bookman Old Style" w:cs="Arial"/>
          <w:szCs w:val="24"/>
        </w:rPr>
        <w:t xml:space="preserve">Opiekę i informację turystyczną pilota </w:t>
      </w:r>
    </w:p>
    <w:p w14:paraId="5E4B6208" w14:textId="77777777" w:rsidR="00087DF7" w:rsidRPr="00087DF7" w:rsidRDefault="00087DF7" w:rsidP="00087DF7">
      <w:pPr>
        <w:pStyle w:val="Akapitzlist"/>
        <w:numPr>
          <w:ilvl w:val="0"/>
          <w:numId w:val="4"/>
        </w:numPr>
        <w:spacing w:after="0" w:line="360" w:lineRule="auto"/>
        <w:rPr>
          <w:rFonts w:ascii="Bookman Old Style" w:hAnsi="Bookman Old Style"/>
          <w:szCs w:val="24"/>
        </w:rPr>
      </w:pPr>
      <w:r w:rsidRPr="00087DF7">
        <w:rPr>
          <w:rFonts w:ascii="Bookman Old Style" w:hAnsi="Bookman Old Style"/>
          <w:szCs w:val="24"/>
        </w:rPr>
        <w:t xml:space="preserve">Ubezpieczenie - NNW do 5000 zł </w:t>
      </w:r>
    </w:p>
    <w:p w14:paraId="0CFCBE20" w14:textId="77777777" w:rsidR="00087DF7" w:rsidRPr="00087DF7" w:rsidRDefault="00087DF7" w:rsidP="00087DF7">
      <w:pPr>
        <w:pStyle w:val="Akapitzlist"/>
        <w:spacing w:after="0" w:line="360" w:lineRule="auto"/>
        <w:rPr>
          <w:rFonts w:ascii="Bookman Old Style" w:hAnsi="Bookman Old Style"/>
          <w:szCs w:val="24"/>
        </w:rPr>
      </w:pPr>
    </w:p>
    <w:p w14:paraId="571696B5" w14:textId="5CECC88F" w:rsidR="00087DF7" w:rsidRPr="00087DF7" w:rsidRDefault="00087DF7" w:rsidP="00087DF7">
      <w:pPr>
        <w:rPr>
          <w:rFonts w:ascii="Bookman Old Style" w:hAnsi="Bookman Old Style"/>
          <w:sz w:val="20"/>
        </w:rPr>
      </w:pPr>
      <w:r w:rsidRPr="00087DF7">
        <w:rPr>
          <w:rFonts w:ascii="Bookman Old Style" w:hAnsi="Bookman Old Style"/>
          <w:b/>
          <w:sz w:val="20"/>
          <w:u w:val="single"/>
        </w:rPr>
        <w:t>Cena nie obejmuje</w:t>
      </w:r>
      <w:r w:rsidRPr="00087DF7">
        <w:rPr>
          <w:rFonts w:ascii="Bookman Old Style" w:hAnsi="Bookman Old Style"/>
          <w:b/>
          <w:sz w:val="20"/>
        </w:rPr>
        <w:t>:</w:t>
      </w:r>
      <w:r w:rsidRPr="00087DF7">
        <w:rPr>
          <w:rFonts w:ascii="Bookman Old Style" w:hAnsi="Bookman Old Style"/>
          <w:sz w:val="20"/>
        </w:rPr>
        <w:t xml:space="preserve"> biletów wstępu do zwiedzanych obiektów, opłat za miejscowych przewodników, </w:t>
      </w:r>
      <w:r w:rsidR="00211B13">
        <w:rPr>
          <w:rFonts w:ascii="Bookman Old Style" w:hAnsi="Bookman Old Style"/>
          <w:sz w:val="20"/>
        </w:rPr>
        <w:t xml:space="preserve">degustacji w winnicy, </w:t>
      </w:r>
      <w:r w:rsidRPr="00087DF7">
        <w:rPr>
          <w:rFonts w:ascii="Bookman Old Style" w:hAnsi="Bookman Old Style"/>
          <w:sz w:val="20"/>
        </w:rPr>
        <w:t xml:space="preserve"> zestawy audio-guide, opłaty klimatycznej,</w:t>
      </w:r>
      <w:r w:rsidRPr="00087DF7">
        <w:rPr>
          <w:sz w:val="20"/>
        </w:rPr>
        <w:t xml:space="preserve"> </w:t>
      </w:r>
      <w:r w:rsidRPr="00087DF7">
        <w:rPr>
          <w:rFonts w:ascii="Bookman Old Style" w:hAnsi="Bookman Old Style"/>
          <w:sz w:val="20"/>
        </w:rPr>
        <w:t>itp. (</w:t>
      </w:r>
      <w:r w:rsidR="00211B13">
        <w:rPr>
          <w:rFonts w:ascii="Bookman Old Style" w:hAnsi="Bookman Old Style"/>
          <w:sz w:val="20"/>
        </w:rPr>
        <w:t xml:space="preserve">na ten cel należy posiadać ok. 240 zł/os. ); napojów </w:t>
      </w:r>
      <w:r w:rsidR="00211B13">
        <w:rPr>
          <w:rFonts w:ascii="Bookman Old Style" w:hAnsi="Bookman Old Style"/>
          <w:sz w:val="20"/>
        </w:rPr>
        <w:lastRenderedPageBreak/>
        <w:t>do obiadów</w:t>
      </w:r>
      <w:r w:rsidR="0006796D">
        <w:rPr>
          <w:rFonts w:ascii="Bookman Old Style" w:hAnsi="Bookman Old Style"/>
          <w:sz w:val="20"/>
        </w:rPr>
        <w:t xml:space="preserve"> </w:t>
      </w:r>
      <w:r w:rsidRPr="00087DF7">
        <w:rPr>
          <w:rFonts w:ascii="Bookman Old Style" w:hAnsi="Bookman Old Style"/>
          <w:sz w:val="20"/>
        </w:rPr>
        <w:t xml:space="preserve">i obiadokolacji, ubezpieczenia od ryzyka kosztów rezygnacji, na życzenie istnieje możliwość ubezpieczenia </w:t>
      </w:r>
      <w:r w:rsidR="00211B13">
        <w:rPr>
          <w:rFonts w:ascii="Bookman Old Style" w:hAnsi="Bookman Old Style"/>
          <w:sz w:val="20"/>
        </w:rPr>
        <w:t xml:space="preserve"> </w:t>
      </w:r>
      <w:r w:rsidRPr="00087DF7">
        <w:rPr>
          <w:rFonts w:ascii="Bookman Old Style" w:hAnsi="Bookman Old Style"/>
          <w:sz w:val="20"/>
        </w:rPr>
        <w:t xml:space="preserve">od kosztów rezygnacji za dodatkową opłatą (5 % ceny wyjazdu); chęć ubezpieczenia należy zgłosić najpóźniej </w:t>
      </w:r>
      <w:r w:rsidR="00211B13">
        <w:rPr>
          <w:rFonts w:ascii="Bookman Old Style" w:hAnsi="Bookman Old Style"/>
          <w:sz w:val="20"/>
        </w:rPr>
        <w:t xml:space="preserve"> </w:t>
      </w:r>
      <w:r w:rsidRPr="00087DF7">
        <w:rPr>
          <w:rFonts w:ascii="Bookman Old Style" w:hAnsi="Bookman Old Style"/>
          <w:sz w:val="20"/>
        </w:rPr>
        <w:t xml:space="preserve">w ciągu 5 dni od wpłaty zaliczki. </w:t>
      </w:r>
    </w:p>
    <w:p w14:paraId="18A089BA" w14:textId="77777777" w:rsidR="00087DF7" w:rsidRPr="00087DF7" w:rsidRDefault="00087DF7" w:rsidP="00087DF7">
      <w:pPr>
        <w:spacing w:after="0" w:line="240" w:lineRule="auto"/>
        <w:rPr>
          <w:rFonts w:ascii="Bookman Old Style" w:hAnsi="Bookman Old Style" w:cs="Arial"/>
          <w:b/>
          <w:sz w:val="20"/>
        </w:rPr>
      </w:pPr>
      <w:r w:rsidRPr="00087DF7">
        <w:rPr>
          <w:rFonts w:ascii="Bookman Old Style" w:hAnsi="Bookman Old Style" w:cs="Arial"/>
          <w:b/>
          <w:sz w:val="20"/>
          <w:u w:val="single"/>
        </w:rPr>
        <w:t>Uwagi</w:t>
      </w:r>
      <w:r w:rsidRPr="00087DF7">
        <w:rPr>
          <w:rFonts w:ascii="Bookman Old Style" w:hAnsi="Bookman Old Style" w:cs="Arial"/>
          <w:b/>
          <w:sz w:val="20"/>
        </w:rPr>
        <w:t>:</w:t>
      </w:r>
    </w:p>
    <w:p w14:paraId="61D07498" w14:textId="170EB5DB" w:rsidR="00087DF7" w:rsidRPr="0006796D" w:rsidRDefault="00087DF7" w:rsidP="00087DF7">
      <w:pPr>
        <w:numPr>
          <w:ilvl w:val="0"/>
          <w:numId w:val="5"/>
        </w:numPr>
        <w:spacing w:after="0" w:line="240" w:lineRule="auto"/>
        <w:rPr>
          <w:rFonts w:ascii="Bookman Old Style" w:hAnsi="Bookman Old Style" w:cs="Arial"/>
          <w:sz w:val="20"/>
        </w:rPr>
      </w:pPr>
      <w:r w:rsidRPr="0006796D">
        <w:rPr>
          <w:rFonts w:ascii="Bookman Old Style" w:hAnsi="Bookman Old Style" w:cs="Arial"/>
          <w:sz w:val="20"/>
        </w:rPr>
        <w:t xml:space="preserve">na życzenie możliwy pok. 1-os. za dopłatą </w:t>
      </w:r>
      <w:r w:rsidR="0006796D" w:rsidRPr="0006796D">
        <w:rPr>
          <w:rFonts w:ascii="Bookman Old Style" w:hAnsi="Bookman Old Style" w:cs="Arial"/>
          <w:sz w:val="20"/>
        </w:rPr>
        <w:t xml:space="preserve">560 </w:t>
      </w:r>
      <w:r w:rsidRPr="0006796D">
        <w:rPr>
          <w:rFonts w:ascii="Bookman Old Style" w:hAnsi="Bookman Old Style" w:cs="Arial"/>
          <w:sz w:val="20"/>
        </w:rPr>
        <w:t>zł</w:t>
      </w:r>
    </w:p>
    <w:p w14:paraId="1515C4C3" w14:textId="77777777" w:rsidR="00087DF7" w:rsidRPr="0006796D" w:rsidRDefault="00087DF7" w:rsidP="00087DF7">
      <w:pPr>
        <w:pStyle w:val="Akapitzlist"/>
        <w:numPr>
          <w:ilvl w:val="0"/>
          <w:numId w:val="5"/>
        </w:numPr>
        <w:spacing w:after="0" w:line="240" w:lineRule="auto"/>
        <w:jc w:val="both"/>
        <w:rPr>
          <w:rFonts w:ascii="Bookman Old Style" w:hAnsi="Bookman Old Style"/>
          <w:b/>
          <w:sz w:val="28"/>
          <w:szCs w:val="28"/>
          <w:u w:val="single"/>
        </w:rPr>
      </w:pPr>
      <w:r w:rsidRPr="0006796D">
        <w:rPr>
          <w:rFonts w:ascii="Bookman Old Style" w:hAnsi="Bookman Old Style" w:cs="Arial"/>
          <w:sz w:val="20"/>
        </w:rPr>
        <w:t>w cenie zawarto obowiązkową składkę na Turystyczny Fundusz Gwarancyjny oraz Turystyczny Fundusz Pomocowy w wysokości 4 zł od każdego uczestnika.</w:t>
      </w:r>
    </w:p>
    <w:p w14:paraId="7F2A22A3" w14:textId="77777777" w:rsidR="00087DF7" w:rsidRPr="0006796D" w:rsidRDefault="00087DF7" w:rsidP="00087DF7">
      <w:pPr>
        <w:pStyle w:val="Akapitzlist"/>
        <w:numPr>
          <w:ilvl w:val="0"/>
          <w:numId w:val="5"/>
        </w:numPr>
        <w:spacing w:after="0" w:line="240" w:lineRule="auto"/>
        <w:rPr>
          <w:sz w:val="20"/>
        </w:rPr>
      </w:pPr>
      <w:r w:rsidRPr="0006796D">
        <w:rPr>
          <w:rFonts w:ascii="Bookman Old Style" w:hAnsi="Bookman Old Style" w:cs="Arial"/>
          <w:sz w:val="20"/>
        </w:rPr>
        <w:t xml:space="preserve">program jest ramowy i może ulec drobnym zmianom w kolejności odwiedzanych miejsc. </w:t>
      </w:r>
    </w:p>
    <w:p w14:paraId="0E7FB118" w14:textId="77777777" w:rsidR="00087DF7" w:rsidRPr="00087DF7" w:rsidRDefault="00087DF7" w:rsidP="00087DF7">
      <w:pPr>
        <w:spacing w:after="0" w:line="360" w:lineRule="auto"/>
        <w:ind w:firstLine="708"/>
        <w:rPr>
          <w:rFonts w:ascii="Bookman Old Style" w:hAnsi="Bookman Old Style"/>
          <w:sz w:val="18"/>
          <w:szCs w:val="20"/>
        </w:rPr>
      </w:pPr>
    </w:p>
    <w:p w14:paraId="53B98C28" w14:textId="77777777" w:rsidR="00087DF7" w:rsidRPr="002E7DD5" w:rsidRDefault="00087DF7" w:rsidP="00087DF7">
      <w:pPr>
        <w:rPr>
          <w:rFonts w:ascii="Bookman Old Style" w:hAnsi="Bookman Old Style"/>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44"/>
        <w:gridCol w:w="2944"/>
        <w:gridCol w:w="2945"/>
      </w:tblGrid>
      <w:tr w:rsidR="0070161E" w14:paraId="50924959" w14:textId="77777777" w:rsidTr="00FF2C69">
        <w:trPr>
          <w:trHeight w:val="131"/>
        </w:trPr>
        <w:tc>
          <w:tcPr>
            <w:tcW w:w="2944" w:type="dxa"/>
          </w:tcPr>
          <w:p w14:paraId="4BD07044" w14:textId="77777777" w:rsidR="0070161E" w:rsidRDefault="0070161E" w:rsidP="00087DF7">
            <w:pPr>
              <w:pStyle w:val="Default"/>
              <w:jc w:val="center"/>
              <w:rPr>
                <w:sz w:val="28"/>
                <w:szCs w:val="28"/>
              </w:rPr>
            </w:pPr>
          </w:p>
        </w:tc>
        <w:tc>
          <w:tcPr>
            <w:tcW w:w="2944" w:type="dxa"/>
          </w:tcPr>
          <w:p w14:paraId="166FCD80" w14:textId="77777777" w:rsidR="0070161E" w:rsidRDefault="0070161E">
            <w:pPr>
              <w:pStyle w:val="Default"/>
              <w:rPr>
                <w:sz w:val="28"/>
                <w:szCs w:val="28"/>
              </w:rPr>
            </w:pPr>
          </w:p>
        </w:tc>
        <w:tc>
          <w:tcPr>
            <w:tcW w:w="2945" w:type="dxa"/>
          </w:tcPr>
          <w:p w14:paraId="5A2B7772" w14:textId="77777777" w:rsidR="0070161E" w:rsidRDefault="0070161E">
            <w:pPr>
              <w:pStyle w:val="Default"/>
              <w:rPr>
                <w:sz w:val="28"/>
                <w:szCs w:val="28"/>
              </w:rPr>
            </w:pPr>
            <w:r>
              <w:rPr>
                <w:b/>
                <w:bCs/>
                <w:sz w:val="28"/>
                <w:szCs w:val="28"/>
              </w:rPr>
              <w:t xml:space="preserve"> </w:t>
            </w:r>
          </w:p>
        </w:tc>
      </w:tr>
    </w:tbl>
    <w:p w14:paraId="1714BB9E" w14:textId="77777777" w:rsidR="0070161E" w:rsidRDefault="00EA3E39" w:rsidP="0070161E">
      <w:pPr>
        <w:spacing w:after="0" w:line="240" w:lineRule="auto"/>
        <w:rPr>
          <w:rFonts w:ascii="Bookman Old Style" w:hAnsi="Bookman Old Style" w:cs="Humanst521XBdCnPL-Regular"/>
          <w:b/>
          <w:sz w:val="20"/>
          <w:szCs w:val="20"/>
          <w:lang w:val="de-DE"/>
        </w:rPr>
      </w:pPr>
      <w:r>
        <w:rPr>
          <w:rFonts w:ascii="Bookman Old Style" w:hAnsi="Bookman Old Style" w:cs="Humanst521XBdCnPL-Regular"/>
          <w:b/>
          <w:sz w:val="20"/>
          <w:szCs w:val="20"/>
          <w:lang w:val="de-DE"/>
        </w:rPr>
        <w:t xml:space="preserve"> </w:t>
      </w:r>
      <w:r>
        <w:rPr>
          <w:noProof/>
          <w:lang w:eastAsia="pl-PL"/>
        </w:rPr>
        <w:drawing>
          <wp:inline distT="0" distB="0" distL="0" distR="0" wp14:anchorId="6A161F4A" wp14:editId="6DBB57E9">
            <wp:extent cx="2886075" cy="1888537"/>
            <wp:effectExtent l="0" t="0" r="0" b="0"/>
            <wp:docPr id="6" name="Picture 6" descr="http://www.maszwolne.pl/photos/objects/e33aeee85e5dd1329994a63d6c08a9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szwolne.pl/photos/objects/e33aeee85e5dd1329994a63d6c08a9c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1107" cy="1911461"/>
                    </a:xfrm>
                    <a:prstGeom prst="rect">
                      <a:avLst/>
                    </a:prstGeom>
                    <a:noFill/>
                    <a:ln>
                      <a:noFill/>
                    </a:ln>
                  </pic:spPr>
                </pic:pic>
              </a:graphicData>
            </a:graphic>
          </wp:inline>
        </w:drawing>
      </w:r>
      <w:r>
        <w:rPr>
          <w:rFonts w:ascii="Bookman Old Style" w:hAnsi="Bookman Old Style" w:cs="Humanst521XBdCnPL-Regular"/>
          <w:b/>
          <w:sz w:val="20"/>
          <w:szCs w:val="20"/>
          <w:lang w:val="de-DE"/>
        </w:rPr>
        <w:t xml:space="preserve"> </w:t>
      </w:r>
      <w:r>
        <w:rPr>
          <w:noProof/>
          <w:lang w:eastAsia="pl-PL"/>
        </w:rPr>
        <w:drawing>
          <wp:inline distT="0" distB="0" distL="0" distR="0" wp14:anchorId="4728736A" wp14:editId="75E08764">
            <wp:extent cx="2867025" cy="1905185"/>
            <wp:effectExtent l="0" t="0" r="0" b="0"/>
            <wp:docPr id="8" name="Picture 8" descr="http://bi.gazeta.pl/im/4f/0c/c2/z12717135Q,Kazimierz-Dolny---fot--Shutter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azeta.pl/im/4f/0c/c2/z12717135Q,Kazimierz-Dolny---fot--Shuttersto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164" cy="1909265"/>
                    </a:xfrm>
                    <a:prstGeom prst="rect">
                      <a:avLst/>
                    </a:prstGeom>
                    <a:noFill/>
                    <a:ln>
                      <a:noFill/>
                    </a:ln>
                  </pic:spPr>
                </pic:pic>
              </a:graphicData>
            </a:graphic>
          </wp:inline>
        </w:drawing>
      </w:r>
    </w:p>
    <w:sectPr w:rsidR="0070161E" w:rsidSect="0083402A">
      <w:headerReference w:type="default" r:id="rId12"/>
      <w:footerReference w:type="default" r:id="rId13"/>
      <w:pgSz w:w="11906" w:h="16838"/>
      <w:pgMar w:top="510" w:right="510" w:bottom="510" w:left="510"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EC40F" w14:textId="77777777" w:rsidR="0069273F" w:rsidRDefault="0069273F" w:rsidP="00C91A2D">
      <w:pPr>
        <w:spacing w:after="0" w:line="240" w:lineRule="auto"/>
      </w:pPr>
      <w:r>
        <w:separator/>
      </w:r>
    </w:p>
  </w:endnote>
  <w:endnote w:type="continuationSeparator" w:id="0">
    <w:p w14:paraId="4A3EF94B" w14:textId="77777777" w:rsidR="0069273F" w:rsidRDefault="0069273F" w:rsidP="00C9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umanst521XBdCnPL-Regular">
    <w:panose1 w:val="00000000000000000000"/>
    <w:charset w:val="EE"/>
    <w:family w:val="auto"/>
    <w:notTrueType/>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82B85" w14:textId="77777777" w:rsidR="002C2B65" w:rsidRDefault="002C2B65" w:rsidP="007A6B97">
    <w:pPr>
      <w:spacing w:after="0"/>
      <w:ind w:left="142" w:right="-1"/>
      <w:rPr>
        <w:rFonts w:ascii="Verdana" w:hAnsi="Verdana"/>
        <w:bCs/>
        <w:i/>
        <w:sz w:val="14"/>
        <w:szCs w:val="14"/>
      </w:rPr>
    </w:pPr>
  </w:p>
  <w:tbl>
    <w:tblPr>
      <w:tblW w:w="10065" w:type="dxa"/>
      <w:tblInd w:w="108" w:type="dxa"/>
      <w:tblLook w:val="04A0" w:firstRow="1" w:lastRow="0" w:firstColumn="1" w:lastColumn="0" w:noHBand="0" w:noVBand="1"/>
    </w:tblPr>
    <w:tblGrid>
      <w:gridCol w:w="10139"/>
    </w:tblGrid>
    <w:tr w:rsidR="00F705FE" w:rsidRPr="00AB54D9" w14:paraId="6804E884" w14:textId="77777777" w:rsidTr="00275A87">
      <w:trPr>
        <w:trHeight w:val="2494"/>
      </w:trPr>
      <w:tc>
        <w:tcPr>
          <w:tcW w:w="10065" w:type="dxa"/>
        </w:tcPr>
        <w:p w14:paraId="133A7924" w14:textId="77777777" w:rsidR="00F705FE" w:rsidRPr="00AB54D9" w:rsidRDefault="00F705FE" w:rsidP="00275A87">
          <w:pPr>
            <w:spacing w:after="0"/>
            <w:ind w:right="-1"/>
            <w:rPr>
              <w:rFonts w:ascii="Verdana" w:hAnsi="Verdana"/>
              <w:bCs/>
              <w:i/>
              <w:color w:val="404040" w:themeColor="text1" w:themeTint="BF"/>
              <w:sz w:val="14"/>
              <w:szCs w:val="14"/>
            </w:rPr>
          </w:pPr>
        </w:p>
        <w:tbl>
          <w:tblPr>
            <w:tblpPr w:leftFromText="141" w:rightFromText="141" w:vertAnchor="text" w:horzAnchor="margin" w:tblpXSpec="center" w:tblpY="128"/>
            <w:tblOverlap w:val="never"/>
            <w:tblW w:w="9923" w:type="dxa"/>
            <w:jc w:val="center"/>
            <w:tblLook w:val="04A0" w:firstRow="1" w:lastRow="0" w:firstColumn="1" w:lastColumn="0" w:noHBand="0" w:noVBand="1"/>
          </w:tblPr>
          <w:tblGrid>
            <w:gridCol w:w="4775"/>
            <w:gridCol w:w="5148"/>
          </w:tblGrid>
          <w:tr w:rsidR="00D27945" w:rsidRPr="00AB54D9" w14:paraId="124523BF" w14:textId="77777777" w:rsidTr="0017664F">
            <w:trPr>
              <w:trHeight w:val="1304"/>
              <w:jc w:val="center"/>
            </w:trPr>
            <w:tc>
              <w:tcPr>
                <w:tcW w:w="4775" w:type="dxa"/>
              </w:tcPr>
              <w:p w14:paraId="45461C2A" w14:textId="77777777" w:rsidR="002C2B65" w:rsidRPr="00AB54D9" w:rsidRDefault="002C2B65" w:rsidP="00275A87">
                <w:pPr>
                  <w:spacing w:after="0"/>
                  <w:ind w:right="-851"/>
                  <w:rPr>
                    <w:rFonts w:ascii="Trebuchet MS" w:hAnsi="Trebuchet MS"/>
                    <w:color w:val="404040" w:themeColor="text1" w:themeTint="BF"/>
                    <w:sz w:val="18"/>
                    <w:szCs w:val="18"/>
                  </w:rPr>
                </w:pPr>
              </w:p>
              <w:p w14:paraId="2DB3590A" w14:textId="77777777" w:rsidR="002C2B65" w:rsidRPr="00AB54D9" w:rsidRDefault="002C2B65" w:rsidP="00275A87">
                <w:pPr>
                  <w:spacing w:after="0"/>
                  <w:ind w:right="-851"/>
                  <w:rPr>
                    <w:rFonts w:ascii="Trebuchet MS" w:hAnsi="Trebuchet MS"/>
                    <w:color w:val="404040" w:themeColor="text1" w:themeTint="BF"/>
                    <w:sz w:val="18"/>
                    <w:szCs w:val="18"/>
                  </w:rPr>
                </w:pPr>
              </w:p>
              <w:p w14:paraId="546BB00B" w14:textId="77777777" w:rsidR="002C2B65" w:rsidRPr="00AB54D9" w:rsidRDefault="0069273F" w:rsidP="00275A87">
                <w:pPr>
                  <w:spacing w:after="0"/>
                  <w:ind w:right="-851"/>
                  <w:rPr>
                    <w:rFonts w:ascii="Trebuchet MS" w:hAnsi="Trebuchet MS"/>
                    <w:color w:val="404040" w:themeColor="text1" w:themeTint="BF"/>
                    <w:sz w:val="18"/>
                    <w:szCs w:val="18"/>
                  </w:rPr>
                </w:pPr>
                <w:hyperlink r:id="rId1" w:history="1">
                  <w:r w:rsidR="002C2B65" w:rsidRPr="00AB54D9">
                    <w:rPr>
                      <w:rStyle w:val="Hipercze"/>
                      <w:rFonts w:ascii="Trebuchet MS" w:hAnsi="Trebuchet MS"/>
                      <w:color w:val="404040" w:themeColor="text1" w:themeTint="BF"/>
                      <w:sz w:val="18"/>
                      <w:szCs w:val="18"/>
                      <w:u w:val="none"/>
                    </w:rPr>
                    <w:t>BIURO@VERVINCITRAVEL.COM</w:t>
                  </w:r>
                </w:hyperlink>
              </w:p>
              <w:p w14:paraId="424D86EA" w14:textId="77777777" w:rsidR="002C2B65" w:rsidRPr="00AB54D9" w:rsidRDefault="0069273F" w:rsidP="00275A87">
                <w:pPr>
                  <w:spacing w:after="0"/>
                  <w:ind w:right="-851"/>
                  <w:rPr>
                    <w:rFonts w:ascii="Trebuchet MS" w:hAnsi="Trebuchet MS"/>
                    <w:color w:val="404040" w:themeColor="text1" w:themeTint="BF"/>
                    <w:sz w:val="18"/>
                    <w:szCs w:val="18"/>
                  </w:rPr>
                </w:pPr>
                <w:hyperlink r:id="rId2" w:history="1">
                  <w:r w:rsidR="002C2B65" w:rsidRPr="00AB54D9">
                    <w:rPr>
                      <w:rStyle w:val="Hipercze"/>
                      <w:rFonts w:ascii="Trebuchet MS" w:hAnsi="Trebuchet MS"/>
                      <w:color w:val="404040" w:themeColor="text1" w:themeTint="BF"/>
                      <w:sz w:val="18"/>
                      <w:szCs w:val="18"/>
                      <w:u w:val="none"/>
                    </w:rPr>
                    <w:t>WWW.VERVINCITRAVEL.COM</w:t>
                  </w:r>
                </w:hyperlink>
              </w:p>
              <w:p w14:paraId="333D8E95" w14:textId="77777777" w:rsidR="002C2B65" w:rsidRPr="00AB54D9" w:rsidRDefault="002C2B65" w:rsidP="00275A87">
                <w:pPr>
                  <w:spacing w:after="0"/>
                  <w:ind w:right="-851"/>
                  <w:rPr>
                    <w:rFonts w:ascii="Trebuchet MS" w:hAnsi="Trebuchet MS"/>
                    <w:color w:val="404040" w:themeColor="text1" w:themeTint="BF"/>
                    <w:sz w:val="18"/>
                    <w:szCs w:val="18"/>
                  </w:rPr>
                </w:pPr>
                <w:r w:rsidRPr="00AB54D9">
                  <w:rPr>
                    <w:rFonts w:ascii="Trebuchet MS" w:hAnsi="Trebuchet MS"/>
                    <w:color w:val="404040" w:themeColor="text1" w:themeTint="BF"/>
                    <w:sz w:val="18"/>
                    <w:szCs w:val="18"/>
                  </w:rPr>
                  <w:t>Tel. 52/ 385 82 22</w:t>
                </w:r>
              </w:p>
              <w:p w14:paraId="5B93C038" w14:textId="77777777" w:rsidR="002C2B65" w:rsidRPr="00AB54D9" w:rsidRDefault="002C2B65" w:rsidP="00275A87">
                <w:pPr>
                  <w:spacing w:after="0"/>
                  <w:ind w:right="-851"/>
                  <w:rPr>
                    <w:rFonts w:ascii="Trebuchet MS" w:hAnsi="Trebuchet MS"/>
                    <w:color w:val="404040" w:themeColor="text1" w:themeTint="BF"/>
                    <w:sz w:val="20"/>
                    <w:szCs w:val="20"/>
                  </w:rPr>
                </w:pPr>
                <w:r w:rsidRPr="00AB54D9">
                  <w:rPr>
                    <w:rFonts w:ascii="Trebuchet MS" w:hAnsi="Trebuchet MS"/>
                    <w:color w:val="404040" w:themeColor="text1" w:themeTint="BF"/>
                    <w:sz w:val="18"/>
                    <w:szCs w:val="18"/>
                  </w:rPr>
                  <w:t>NIP 9531747222 / Regon 341231468</w:t>
                </w:r>
              </w:p>
            </w:tc>
            <w:tc>
              <w:tcPr>
                <w:tcW w:w="5148" w:type="dxa"/>
              </w:tcPr>
              <w:p w14:paraId="4E42193B" w14:textId="77777777" w:rsidR="002C2B65" w:rsidRPr="00AB54D9" w:rsidRDefault="002C2B65" w:rsidP="00275A87">
                <w:pPr>
                  <w:spacing w:after="0"/>
                  <w:jc w:val="right"/>
                  <w:rPr>
                    <w:rFonts w:ascii="Trebuchet MS" w:hAnsi="Trebuchet MS"/>
                    <w:color w:val="404040" w:themeColor="text1" w:themeTint="BF"/>
                    <w:sz w:val="18"/>
                    <w:szCs w:val="18"/>
                  </w:rPr>
                </w:pPr>
              </w:p>
              <w:p w14:paraId="58CED40F" w14:textId="77777777" w:rsidR="002C2B65" w:rsidRPr="00AB54D9" w:rsidRDefault="002C2B65" w:rsidP="00275A87">
                <w:pPr>
                  <w:spacing w:after="0"/>
                  <w:jc w:val="right"/>
                  <w:rPr>
                    <w:rFonts w:ascii="Trebuchet MS" w:hAnsi="Trebuchet MS"/>
                    <w:color w:val="404040" w:themeColor="text1" w:themeTint="BF"/>
                    <w:sz w:val="18"/>
                    <w:szCs w:val="18"/>
                  </w:rPr>
                </w:pPr>
              </w:p>
              <w:p w14:paraId="11AA254F" w14:textId="77777777" w:rsidR="002C2B65" w:rsidRPr="00AB54D9" w:rsidRDefault="0087129D" w:rsidP="00275A87">
                <w:pPr>
                  <w:spacing w:after="0"/>
                  <w:jc w:val="right"/>
                  <w:rPr>
                    <w:rFonts w:ascii="Trebuchet MS" w:hAnsi="Trebuchet MS"/>
                    <w:color w:val="404040" w:themeColor="text1" w:themeTint="BF"/>
                    <w:sz w:val="18"/>
                    <w:szCs w:val="18"/>
                  </w:rPr>
                </w:pPr>
                <w:r>
                  <w:rPr>
                    <w:rFonts w:ascii="Trebuchet MS" w:hAnsi="Trebuchet MS"/>
                    <w:color w:val="404040" w:themeColor="text1" w:themeTint="BF"/>
                    <w:sz w:val="18"/>
                    <w:szCs w:val="18"/>
                  </w:rPr>
                  <w:t xml:space="preserve">BANK </w:t>
                </w:r>
                <w:r w:rsidR="002C2B65" w:rsidRPr="00AB54D9">
                  <w:rPr>
                    <w:rFonts w:ascii="Trebuchet MS" w:hAnsi="Trebuchet MS"/>
                    <w:color w:val="404040" w:themeColor="text1" w:themeTint="BF"/>
                    <w:sz w:val="18"/>
                    <w:szCs w:val="18"/>
                  </w:rPr>
                  <w:t>CITI HANDLOWY</w:t>
                </w:r>
              </w:p>
              <w:p w14:paraId="476603B7" w14:textId="77777777" w:rsidR="002C2B65" w:rsidRPr="00AB54D9" w:rsidRDefault="002C2B65" w:rsidP="00275A87">
                <w:pPr>
                  <w:spacing w:after="0"/>
                  <w:jc w:val="right"/>
                  <w:rPr>
                    <w:rFonts w:ascii="Trebuchet MS" w:hAnsi="Trebuchet MS"/>
                    <w:color w:val="404040" w:themeColor="text1" w:themeTint="BF"/>
                    <w:sz w:val="18"/>
                    <w:szCs w:val="18"/>
                  </w:rPr>
                </w:pPr>
                <w:r w:rsidRPr="00AB54D9">
                  <w:rPr>
                    <w:rFonts w:ascii="Trebuchet MS" w:hAnsi="Trebuchet MS"/>
                    <w:color w:val="404040" w:themeColor="text1" w:themeTint="BF"/>
                    <w:sz w:val="18"/>
                    <w:szCs w:val="18"/>
                  </w:rPr>
                  <w:t xml:space="preserve">Nr rachunku: </w:t>
                </w:r>
                <w:r w:rsidRPr="00AB54D9">
                  <w:rPr>
                    <w:rFonts w:ascii="Trebuchet MS" w:hAnsi="Trebuchet MS" w:cs="Arial"/>
                    <w:color w:val="404040" w:themeColor="text1" w:themeTint="BF"/>
                    <w:sz w:val="18"/>
                    <w:szCs w:val="18"/>
                  </w:rPr>
                  <w:t>38 1030 0019 0109 8530 0038 4626</w:t>
                </w:r>
              </w:p>
              <w:p w14:paraId="2FA97047" w14:textId="77777777" w:rsidR="002C2B65" w:rsidRPr="00AB54D9" w:rsidRDefault="002C2B65" w:rsidP="00275A87">
                <w:pPr>
                  <w:spacing w:after="0"/>
                  <w:ind w:right="-851"/>
                  <w:rPr>
                    <w:rFonts w:ascii="Trebuchet MS" w:hAnsi="Trebuchet MS"/>
                    <w:color w:val="404040" w:themeColor="text1" w:themeTint="BF"/>
                    <w:sz w:val="20"/>
                    <w:szCs w:val="20"/>
                  </w:rPr>
                </w:pPr>
              </w:p>
            </w:tc>
          </w:tr>
        </w:tbl>
        <w:p w14:paraId="01790299" w14:textId="77777777" w:rsidR="00AB54D9" w:rsidRDefault="00BA39BE" w:rsidP="00275A87">
          <w:pPr>
            <w:spacing w:after="0"/>
            <w:ind w:right="-851"/>
            <w:rPr>
              <w:rFonts w:ascii="Verdana" w:hAnsi="Verdana"/>
              <w:bCs/>
              <w:i/>
              <w:color w:val="404040" w:themeColor="text1" w:themeTint="BF"/>
              <w:sz w:val="14"/>
              <w:szCs w:val="14"/>
            </w:rPr>
          </w:pPr>
          <w:r>
            <w:rPr>
              <w:noProof/>
              <w:color w:val="404040" w:themeColor="text1" w:themeTint="BF"/>
              <w:lang w:eastAsia="pl-PL"/>
            </w:rPr>
            <mc:AlternateContent>
              <mc:Choice Requires="wps">
                <w:drawing>
                  <wp:anchor distT="0" distB="0" distL="114300" distR="114300" simplePos="0" relativeHeight="251660288" behindDoc="0" locked="0" layoutInCell="1" allowOverlap="1" wp14:anchorId="50212915" wp14:editId="2331F4A8">
                    <wp:simplePos x="0" y="0"/>
                    <wp:positionH relativeFrom="column">
                      <wp:posOffset>-982345</wp:posOffset>
                    </wp:positionH>
                    <wp:positionV relativeFrom="paragraph">
                      <wp:posOffset>158750</wp:posOffset>
                    </wp:positionV>
                    <wp:extent cx="8270240" cy="0"/>
                    <wp:effectExtent l="27305" t="25400" r="27305"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straightConnector1">
                              <a:avLst/>
                            </a:prstGeom>
                            <a:noFill/>
                            <a:ln w="38100">
                              <a:solidFill>
                                <a:srgbClr val="6510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A419D" id="_x0000_t32" coordsize="21600,21600" o:spt="32" o:oned="t" path="m,l21600,21600e" filled="f">
                    <v:path arrowok="t" fillok="f" o:connecttype="none"/>
                    <o:lock v:ext="edit" shapetype="t"/>
                  </v:shapetype>
                  <v:shape id="AutoShape 1" o:spid="_x0000_s1026" type="#_x0000_t32" style="position:absolute;margin-left:-77.35pt;margin-top:12.5pt;width:65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" strokecolor="#651030" strokeweight="3pt"/>
                </w:pict>
              </mc:Fallback>
            </mc:AlternateContent>
          </w:r>
        </w:p>
        <w:p w14:paraId="1A656181" w14:textId="77777777" w:rsidR="00F705FE" w:rsidRPr="00AB54D9" w:rsidRDefault="00AB54D9" w:rsidP="00275A87">
          <w:pPr>
            <w:spacing w:after="0"/>
            <w:ind w:right="-851"/>
            <w:rPr>
              <w:rFonts w:ascii="Trebuchet MS" w:hAnsi="Trebuchet MS"/>
              <w:color w:val="404040" w:themeColor="text1" w:themeTint="BF"/>
              <w:sz w:val="20"/>
              <w:szCs w:val="20"/>
            </w:rPr>
          </w:pPr>
          <w:r w:rsidRPr="00AB54D9">
            <w:rPr>
              <w:rFonts w:ascii="Verdana" w:hAnsi="Verdana"/>
              <w:bCs/>
              <w:i/>
              <w:color w:val="404040" w:themeColor="text1" w:themeTint="BF"/>
              <w:sz w:val="14"/>
              <w:szCs w:val="14"/>
            </w:rPr>
            <w:t>Wpis do Rejestru Organizatorów Turystyki i Pośredników Turystycznych Marszałka Województwa Kujawsko-Pomorskiego pod numerem 228</w:t>
          </w:r>
        </w:p>
        <w:p w14:paraId="3E5A5500" w14:textId="77777777" w:rsidR="007A6B97" w:rsidRPr="00AB54D9" w:rsidRDefault="007A6B97" w:rsidP="00275A87">
          <w:pPr>
            <w:spacing w:after="0"/>
            <w:ind w:right="-851"/>
            <w:rPr>
              <w:rFonts w:ascii="Trebuchet MS" w:hAnsi="Trebuchet MS"/>
              <w:color w:val="404040" w:themeColor="text1" w:themeTint="BF"/>
              <w:sz w:val="20"/>
              <w:szCs w:val="20"/>
            </w:rPr>
          </w:pPr>
        </w:p>
        <w:p w14:paraId="2A7BBCC0" w14:textId="77777777" w:rsidR="00F705FE" w:rsidRPr="00AB54D9" w:rsidRDefault="00F705FE" w:rsidP="00275A87">
          <w:pPr>
            <w:spacing w:after="0"/>
            <w:ind w:right="-851"/>
            <w:rPr>
              <w:rFonts w:ascii="Trebuchet MS" w:hAnsi="Trebuchet MS"/>
              <w:color w:val="404040" w:themeColor="text1" w:themeTint="BF"/>
              <w:sz w:val="20"/>
              <w:szCs w:val="20"/>
            </w:rPr>
          </w:pPr>
        </w:p>
      </w:tc>
    </w:tr>
  </w:tbl>
  <w:p w14:paraId="1F58F6D5" w14:textId="77777777" w:rsidR="00B004DF" w:rsidRPr="007A6B97" w:rsidRDefault="00B004DF" w:rsidP="007A6B97">
    <w:pPr>
      <w:spacing w:after="0"/>
      <w:ind w:right="-1"/>
      <w:jc w:val="right"/>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D9B7" w14:textId="77777777" w:rsidR="0069273F" w:rsidRDefault="0069273F" w:rsidP="00C91A2D">
      <w:pPr>
        <w:spacing w:after="0" w:line="240" w:lineRule="auto"/>
      </w:pPr>
      <w:r>
        <w:separator/>
      </w:r>
    </w:p>
  </w:footnote>
  <w:footnote w:type="continuationSeparator" w:id="0">
    <w:p w14:paraId="712AF4CE" w14:textId="77777777" w:rsidR="0069273F" w:rsidRDefault="0069273F" w:rsidP="00C9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70CF" w14:textId="77777777" w:rsidR="007A6B97" w:rsidRPr="00AB54D9" w:rsidRDefault="002668C1" w:rsidP="007A6B97">
    <w:pPr>
      <w:spacing w:after="0"/>
      <w:ind w:right="-1"/>
      <w:jc w:val="right"/>
      <w:rPr>
        <w:rFonts w:ascii="Trebuchet MS" w:hAnsi="Trebuchet MS"/>
        <w:color w:val="404040" w:themeColor="text1" w:themeTint="BF"/>
        <w:sz w:val="18"/>
        <w:szCs w:val="18"/>
      </w:rPr>
    </w:pPr>
    <w:r>
      <w:rPr>
        <w:rFonts w:ascii="Trebuchet MS" w:hAnsi="Trebuchet MS"/>
        <w:noProof/>
        <w:color w:val="404040" w:themeColor="text1" w:themeTint="BF"/>
        <w:sz w:val="18"/>
        <w:szCs w:val="18"/>
        <w:lang w:eastAsia="pl-PL"/>
      </w:rPr>
      <w:drawing>
        <wp:anchor distT="0" distB="0" distL="114300" distR="114300" simplePos="0" relativeHeight="251663360" behindDoc="0" locked="0" layoutInCell="1" allowOverlap="1" wp14:anchorId="5DBFE7D8" wp14:editId="262E3CC9">
          <wp:simplePos x="0" y="0"/>
          <wp:positionH relativeFrom="column">
            <wp:posOffset>-87630</wp:posOffset>
          </wp:positionH>
          <wp:positionV relativeFrom="paragraph">
            <wp:posOffset>-445135</wp:posOffset>
          </wp:positionV>
          <wp:extent cx="2857500" cy="1428750"/>
          <wp:effectExtent l="0" t="0" r="0" b="0"/>
          <wp:wrapNone/>
          <wp:docPr id="9" name="Obraz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png"/>
                  <pic:cNvPicPr>
                    <a:picLocks noChangeAspect="1" noChangeArrowheads="1"/>
                  </pic:cNvPicPr>
                </pic:nvPicPr>
                <pic:blipFill>
                  <a:blip r:embed="rId1"/>
                  <a:srcRect/>
                  <a:stretch>
                    <a:fillRect/>
                  </a:stretch>
                </pic:blipFill>
                <pic:spPr bwMode="auto">
                  <a:xfrm>
                    <a:off x="0" y="0"/>
                    <a:ext cx="2857500" cy="1428750"/>
                  </a:xfrm>
                  <a:prstGeom prst="rect">
                    <a:avLst/>
                  </a:prstGeom>
                  <a:noFill/>
                  <a:ln w="9525">
                    <a:noFill/>
                    <a:miter lim="800000"/>
                    <a:headEnd/>
                    <a:tailEnd/>
                  </a:ln>
                </pic:spPr>
              </pic:pic>
            </a:graphicData>
          </a:graphic>
        </wp:anchor>
      </w:drawing>
    </w:r>
    <w:r w:rsidR="007A6B97" w:rsidRPr="00AB54D9">
      <w:rPr>
        <w:rFonts w:ascii="Trebuchet MS" w:hAnsi="Trebuchet MS"/>
        <w:color w:val="404040" w:themeColor="text1" w:themeTint="BF"/>
        <w:sz w:val="18"/>
        <w:szCs w:val="18"/>
      </w:rPr>
      <w:t xml:space="preserve">Biuro Podróży Tour Operator </w:t>
    </w:r>
  </w:p>
  <w:p w14:paraId="33136BAC" w14:textId="77777777" w:rsidR="007A6B97" w:rsidRPr="00AB54D9" w:rsidRDefault="007A6B97" w:rsidP="007A6B97">
    <w:pPr>
      <w:spacing w:after="0"/>
      <w:ind w:right="-1"/>
      <w:jc w:val="right"/>
      <w:rPr>
        <w:rFonts w:ascii="Trebuchet MS" w:hAnsi="Trebuchet MS"/>
        <w:b/>
        <w:color w:val="404040" w:themeColor="text1" w:themeTint="BF"/>
        <w:sz w:val="18"/>
        <w:szCs w:val="18"/>
      </w:rPr>
    </w:pPr>
    <w:r w:rsidRPr="00AB54D9">
      <w:rPr>
        <w:rFonts w:ascii="Trebuchet MS" w:hAnsi="Trebuchet MS"/>
        <w:b/>
        <w:color w:val="404040" w:themeColor="text1" w:themeTint="BF"/>
        <w:sz w:val="18"/>
        <w:szCs w:val="18"/>
      </w:rPr>
      <w:t>VERVINCI TRAVEL</w:t>
    </w:r>
  </w:p>
  <w:p w14:paraId="0B16815A" w14:textId="77777777" w:rsidR="007A6B97" w:rsidRPr="00AB54D9" w:rsidRDefault="007A6B97" w:rsidP="007A6B97">
    <w:pPr>
      <w:spacing w:after="0"/>
      <w:ind w:right="-1"/>
      <w:jc w:val="right"/>
      <w:rPr>
        <w:rFonts w:ascii="Trebuchet MS" w:hAnsi="Trebuchet MS"/>
        <w:color w:val="404040" w:themeColor="text1" w:themeTint="BF"/>
        <w:sz w:val="18"/>
        <w:szCs w:val="18"/>
      </w:rPr>
    </w:pPr>
    <w:r w:rsidRPr="00AB54D9">
      <w:rPr>
        <w:rFonts w:ascii="Trebuchet MS" w:hAnsi="Trebuchet MS"/>
        <w:color w:val="404040" w:themeColor="text1" w:themeTint="BF"/>
        <w:sz w:val="18"/>
        <w:szCs w:val="18"/>
      </w:rPr>
      <w:t>Piotr Werwiński</w:t>
    </w:r>
  </w:p>
  <w:p w14:paraId="796D0154" w14:textId="77777777" w:rsidR="007A6B97" w:rsidRPr="00AB54D9" w:rsidRDefault="007A6B97" w:rsidP="007A6B97">
    <w:pPr>
      <w:spacing w:after="0"/>
      <w:ind w:right="-1"/>
      <w:jc w:val="right"/>
      <w:rPr>
        <w:rFonts w:ascii="Trebuchet MS" w:hAnsi="Trebuchet MS"/>
        <w:color w:val="404040" w:themeColor="text1" w:themeTint="BF"/>
        <w:sz w:val="18"/>
        <w:szCs w:val="18"/>
      </w:rPr>
    </w:pPr>
    <w:r w:rsidRPr="00AB54D9">
      <w:rPr>
        <w:rFonts w:ascii="Trebuchet MS" w:hAnsi="Trebuchet MS"/>
        <w:color w:val="404040" w:themeColor="text1" w:themeTint="BF"/>
        <w:sz w:val="18"/>
        <w:szCs w:val="18"/>
      </w:rPr>
      <w:t>ul. Słowackiego 1</w:t>
    </w:r>
  </w:p>
  <w:p w14:paraId="65D8F716" w14:textId="77777777" w:rsidR="007A6B97" w:rsidRPr="00AB54D9" w:rsidRDefault="007A6B97" w:rsidP="007A6B97">
    <w:pPr>
      <w:spacing w:after="0"/>
      <w:ind w:right="-1"/>
      <w:jc w:val="right"/>
      <w:rPr>
        <w:rFonts w:ascii="Trebuchet MS" w:hAnsi="Trebuchet MS"/>
        <w:color w:val="404040" w:themeColor="text1" w:themeTint="BF"/>
        <w:sz w:val="18"/>
        <w:szCs w:val="18"/>
      </w:rPr>
    </w:pPr>
    <w:r w:rsidRPr="00AB54D9">
      <w:rPr>
        <w:rFonts w:ascii="Trebuchet MS" w:hAnsi="Trebuchet MS"/>
        <w:color w:val="404040" w:themeColor="text1" w:themeTint="BF"/>
        <w:sz w:val="18"/>
        <w:szCs w:val="18"/>
      </w:rPr>
      <w:t>85-008 Bydgoszcz</w:t>
    </w:r>
  </w:p>
  <w:p w14:paraId="4F8C05B2" w14:textId="77777777" w:rsidR="007A6B97" w:rsidRPr="00AB54D9" w:rsidRDefault="007A6B97" w:rsidP="007A6B97">
    <w:pPr>
      <w:spacing w:after="0"/>
      <w:ind w:right="-1"/>
      <w:jc w:val="right"/>
      <w:rPr>
        <w:rFonts w:ascii="Trebuchet MS" w:hAnsi="Trebuchet MS"/>
        <w:color w:val="404040" w:themeColor="text1" w:themeTint="BF"/>
        <w:sz w:val="18"/>
        <w:szCs w:val="18"/>
      </w:rPr>
    </w:pPr>
  </w:p>
  <w:p w14:paraId="49C35D6C" w14:textId="77777777" w:rsidR="00C91A2D" w:rsidRPr="007A6B97" w:rsidRDefault="00BA39BE" w:rsidP="007A6B97">
    <w:pPr>
      <w:pStyle w:val="Nagwek"/>
      <w:spacing w:line="276" w:lineRule="auto"/>
      <w:ind w:right="-1"/>
      <w:jc w:val="right"/>
      <w:rPr>
        <w:rFonts w:ascii="Trebuchet MS" w:hAnsi="Trebuchet MS"/>
        <w:sz w:val="18"/>
        <w:szCs w:val="18"/>
      </w:rPr>
    </w:pPr>
    <w:r>
      <w:rPr>
        <w:rFonts w:ascii="Trebuchet MS" w:hAnsi="Trebuchet MS"/>
        <w:noProof/>
        <w:sz w:val="18"/>
        <w:szCs w:val="18"/>
        <w:lang w:eastAsia="pl-PL"/>
      </w:rPr>
      <mc:AlternateContent>
        <mc:Choice Requires="wps">
          <w:drawing>
            <wp:anchor distT="0" distB="0" distL="114300" distR="114300" simplePos="0" relativeHeight="251662336" behindDoc="0" locked="0" layoutInCell="1" allowOverlap="1" wp14:anchorId="56DEB366" wp14:editId="38953BBA">
              <wp:simplePos x="0" y="0"/>
              <wp:positionH relativeFrom="column">
                <wp:posOffset>-728345</wp:posOffset>
              </wp:positionH>
              <wp:positionV relativeFrom="paragraph">
                <wp:posOffset>67945</wp:posOffset>
              </wp:positionV>
              <wp:extent cx="8270240" cy="0"/>
              <wp:effectExtent l="24130" t="20320" r="20955"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straightConnector1">
                        <a:avLst/>
                      </a:prstGeom>
                      <a:noFill/>
                      <a:ln w="38100">
                        <a:solidFill>
                          <a:srgbClr val="6510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A2926" id="_x0000_t32" coordsize="21600,21600" o:spt="32" o:oned="t" path="m,l21600,21600e" filled="f">
              <v:path arrowok="t" fillok="f" o:connecttype="none"/>
              <o:lock v:ext="edit" shapetype="t"/>
            </v:shapetype>
            <v:shape id="AutoShape 2" o:spid="_x0000_s1026" type="#_x0000_t32" style="position:absolute;margin-left:-57.35pt;margin-top:5.35pt;width:651.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" strokecolor="#65103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7B83"/>
    <w:multiLevelType w:val="hybridMultilevel"/>
    <w:tmpl w:val="CBB0C900"/>
    <w:lvl w:ilvl="0" w:tplc="C25E1C48">
      <w:start w:val="1"/>
      <w:numFmt w:val="bullet"/>
      <w:lvlText w:val=""/>
      <w:lvlJc w:val="left"/>
      <w:pPr>
        <w:ind w:left="720" w:hanging="360"/>
      </w:pPr>
      <w:rPr>
        <w:rFonts w:ascii="Wingdings" w:hAnsi="Wingdings"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A1B4FB6"/>
    <w:multiLevelType w:val="hybridMultilevel"/>
    <w:tmpl w:val="8D8E11F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63847"/>
    <w:multiLevelType w:val="hybridMultilevel"/>
    <w:tmpl w:val="6918372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B6C0C"/>
    <w:multiLevelType w:val="hybridMultilevel"/>
    <w:tmpl w:val="E80243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14B3B93"/>
    <w:multiLevelType w:val="hybridMultilevel"/>
    <w:tmpl w:val="800CCE5C"/>
    <w:lvl w:ilvl="0" w:tplc="0415000D">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o:colormru v:ext="edit" colors="#651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A2D"/>
    <w:rsid w:val="00003DCB"/>
    <w:rsid w:val="000049B8"/>
    <w:rsid w:val="00004FF0"/>
    <w:rsid w:val="000140C6"/>
    <w:rsid w:val="000243C4"/>
    <w:rsid w:val="00025D38"/>
    <w:rsid w:val="00037A38"/>
    <w:rsid w:val="000618C2"/>
    <w:rsid w:val="0006796D"/>
    <w:rsid w:val="0007165C"/>
    <w:rsid w:val="000736B4"/>
    <w:rsid w:val="00073AF3"/>
    <w:rsid w:val="00077F43"/>
    <w:rsid w:val="000840B0"/>
    <w:rsid w:val="00087DF7"/>
    <w:rsid w:val="000A1D08"/>
    <w:rsid w:val="000A234C"/>
    <w:rsid w:val="000C278A"/>
    <w:rsid w:val="000C5528"/>
    <w:rsid w:val="000D551A"/>
    <w:rsid w:val="000F2C5D"/>
    <w:rsid w:val="000F3868"/>
    <w:rsid w:val="001055E9"/>
    <w:rsid w:val="0010659B"/>
    <w:rsid w:val="00106FA1"/>
    <w:rsid w:val="001072D1"/>
    <w:rsid w:val="001155C1"/>
    <w:rsid w:val="0011605D"/>
    <w:rsid w:val="00125823"/>
    <w:rsid w:val="00133500"/>
    <w:rsid w:val="00137CC4"/>
    <w:rsid w:val="00155299"/>
    <w:rsid w:val="00155F9B"/>
    <w:rsid w:val="001563DF"/>
    <w:rsid w:val="00160BCD"/>
    <w:rsid w:val="001702D3"/>
    <w:rsid w:val="00172370"/>
    <w:rsid w:val="0017381B"/>
    <w:rsid w:val="0017664F"/>
    <w:rsid w:val="00180D34"/>
    <w:rsid w:val="001A26BD"/>
    <w:rsid w:val="001C6786"/>
    <w:rsid w:val="001C6DCE"/>
    <w:rsid w:val="001D6338"/>
    <w:rsid w:val="001E1F03"/>
    <w:rsid w:val="00211B13"/>
    <w:rsid w:val="0022046F"/>
    <w:rsid w:val="002369C2"/>
    <w:rsid w:val="00244B3A"/>
    <w:rsid w:val="00244E3E"/>
    <w:rsid w:val="00252C5F"/>
    <w:rsid w:val="00252DE5"/>
    <w:rsid w:val="002546EF"/>
    <w:rsid w:val="00255F92"/>
    <w:rsid w:val="002606C0"/>
    <w:rsid w:val="00260F54"/>
    <w:rsid w:val="00264222"/>
    <w:rsid w:val="00264D13"/>
    <w:rsid w:val="002668C1"/>
    <w:rsid w:val="00271DE4"/>
    <w:rsid w:val="00275A87"/>
    <w:rsid w:val="00280A6C"/>
    <w:rsid w:val="00282763"/>
    <w:rsid w:val="00290486"/>
    <w:rsid w:val="002C2B65"/>
    <w:rsid w:val="002D39AE"/>
    <w:rsid w:val="002D4542"/>
    <w:rsid w:val="002D4D6B"/>
    <w:rsid w:val="002E325D"/>
    <w:rsid w:val="002E5D1E"/>
    <w:rsid w:val="002F2840"/>
    <w:rsid w:val="0030105C"/>
    <w:rsid w:val="00303172"/>
    <w:rsid w:val="00303F74"/>
    <w:rsid w:val="003131DE"/>
    <w:rsid w:val="00320200"/>
    <w:rsid w:val="003206D9"/>
    <w:rsid w:val="00324F23"/>
    <w:rsid w:val="00325081"/>
    <w:rsid w:val="003255E5"/>
    <w:rsid w:val="00330147"/>
    <w:rsid w:val="00334FC1"/>
    <w:rsid w:val="00344DB4"/>
    <w:rsid w:val="00362B84"/>
    <w:rsid w:val="0037421A"/>
    <w:rsid w:val="003757EF"/>
    <w:rsid w:val="00376CF2"/>
    <w:rsid w:val="00376FD0"/>
    <w:rsid w:val="0037785E"/>
    <w:rsid w:val="003901FA"/>
    <w:rsid w:val="003A5B2C"/>
    <w:rsid w:val="003B33FE"/>
    <w:rsid w:val="003B5B7F"/>
    <w:rsid w:val="003D129D"/>
    <w:rsid w:val="003D4061"/>
    <w:rsid w:val="003E2DB3"/>
    <w:rsid w:val="00402747"/>
    <w:rsid w:val="00413C31"/>
    <w:rsid w:val="0041744C"/>
    <w:rsid w:val="00420E00"/>
    <w:rsid w:val="004324BA"/>
    <w:rsid w:val="00433CE7"/>
    <w:rsid w:val="00437DC4"/>
    <w:rsid w:val="004422C8"/>
    <w:rsid w:val="0044551D"/>
    <w:rsid w:val="00450E30"/>
    <w:rsid w:val="004713D4"/>
    <w:rsid w:val="004755C6"/>
    <w:rsid w:val="00475AC8"/>
    <w:rsid w:val="00476FF0"/>
    <w:rsid w:val="00495E5C"/>
    <w:rsid w:val="004A3E8E"/>
    <w:rsid w:val="004B2862"/>
    <w:rsid w:val="004B67FF"/>
    <w:rsid w:val="004B6BD2"/>
    <w:rsid w:val="004B6FA3"/>
    <w:rsid w:val="004E09BE"/>
    <w:rsid w:val="004E2B5A"/>
    <w:rsid w:val="004F3E9B"/>
    <w:rsid w:val="004F6FDA"/>
    <w:rsid w:val="00500303"/>
    <w:rsid w:val="005009E5"/>
    <w:rsid w:val="00500F51"/>
    <w:rsid w:val="005019A6"/>
    <w:rsid w:val="00507401"/>
    <w:rsid w:val="00523D7E"/>
    <w:rsid w:val="0052760A"/>
    <w:rsid w:val="00530F12"/>
    <w:rsid w:val="005330B2"/>
    <w:rsid w:val="0053426A"/>
    <w:rsid w:val="00537685"/>
    <w:rsid w:val="005423D2"/>
    <w:rsid w:val="00543597"/>
    <w:rsid w:val="00544BC8"/>
    <w:rsid w:val="00570237"/>
    <w:rsid w:val="005836E7"/>
    <w:rsid w:val="00590A76"/>
    <w:rsid w:val="005956AB"/>
    <w:rsid w:val="00597101"/>
    <w:rsid w:val="005A006E"/>
    <w:rsid w:val="005C4CFF"/>
    <w:rsid w:val="005C4F0A"/>
    <w:rsid w:val="005D1B17"/>
    <w:rsid w:val="005E35FA"/>
    <w:rsid w:val="005F2204"/>
    <w:rsid w:val="005F27B6"/>
    <w:rsid w:val="005F51F7"/>
    <w:rsid w:val="006003EB"/>
    <w:rsid w:val="00604B97"/>
    <w:rsid w:val="006105E5"/>
    <w:rsid w:val="006273BA"/>
    <w:rsid w:val="006429D2"/>
    <w:rsid w:val="0064333C"/>
    <w:rsid w:val="00650C8D"/>
    <w:rsid w:val="0065235C"/>
    <w:rsid w:val="00663972"/>
    <w:rsid w:val="00664766"/>
    <w:rsid w:val="00671828"/>
    <w:rsid w:val="00673081"/>
    <w:rsid w:val="006730B0"/>
    <w:rsid w:val="00675713"/>
    <w:rsid w:val="006771EB"/>
    <w:rsid w:val="006806F3"/>
    <w:rsid w:val="006842DE"/>
    <w:rsid w:val="0069273F"/>
    <w:rsid w:val="006A5580"/>
    <w:rsid w:val="006B0466"/>
    <w:rsid w:val="006B5836"/>
    <w:rsid w:val="006B6D6A"/>
    <w:rsid w:val="006E79A8"/>
    <w:rsid w:val="0070161E"/>
    <w:rsid w:val="00702D8A"/>
    <w:rsid w:val="0070379F"/>
    <w:rsid w:val="00703C49"/>
    <w:rsid w:val="00704698"/>
    <w:rsid w:val="007060D5"/>
    <w:rsid w:val="00731C0F"/>
    <w:rsid w:val="00731DFA"/>
    <w:rsid w:val="0073342B"/>
    <w:rsid w:val="00736DCF"/>
    <w:rsid w:val="00737945"/>
    <w:rsid w:val="007404DE"/>
    <w:rsid w:val="00751092"/>
    <w:rsid w:val="007518B0"/>
    <w:rsid w:val="00762126"/>
    <w:rsid w:val="00772061"/>
    <w:rsid w:val="007755EF"/>
    <w:rsid w:val="007825E6"/>
    <w:rsid w:val="007901E0"/>
    <w:rsid w:val="00796CD6"/>
    <w:rsid w:val="007A6B97"/>
    <w:rsid w:val="007B3467"/>
    <w:rsid w:val="007D7D0A"/>
    <w:rsid w:val="007F51F0"/>
    <w:rsid w:val="00807B6E"/>
    <w:rsid w:val="00811FBD"/>
    <w:rsid w:val="0083402A"/>
    <w:rsid w:val="00840A65"/>
    <w:rsid w:val="00842321"/>
    <w:rsid w:val="0084412E"/>
    <w:rsid w:val="00851EA0"/>
    <w:rsid w:val="00851F9E"/>
    <w:rsid w:val="0085492A"/>
    <w:rsid w:val="0087129D"/>
    <w:rsid w:val="008715B3"/>
    <w:rsid w:val="00885091"/>
    <w:rsid w:val="008949BE"/>
    <w:rsid w:val="00894E15"/>
    <w:rsid w:val="00897402"/>
    <w:rsid w:val="00897508"/>
    <w:rsid w:val="008A6841"/>
    <w:rsid w:val="008A72E3"/>
    <w:rsid w:val="008B440E"/>
    <w:rsid w:val="008C7E0D"/>
    <w:rsid w:val="008E7F44"/>
    <w:rsid w:val="008F251B"/>
    <w:rsid w:val="008F68FD"/>
    <w:rsid w:val="00923B81"/>
    <w:rsid w:val="00925BE5"/>
    <w:rsid w:val="00933723"/>
    <w:rsid w:val="00944D71"/>
    <w:rsid w:val="00956739"/>
    <w:rsid w:val="00961966"/>
    <w:rsid w:val="00965037"/>
    <w:rsid w:val="00973C24"/>
    <w:rsid w:val="009836EC"/>
    <w:rsid w:val="00986EDB"/>
    <w:rsid w:val="00991DF0"/>
    <w:rsid w:val="0099297C"/>
    <w:rsid w:val="009C2C59"/>
    <w:rsid w:val="009E0CB8"/>
    <w:rsid w:val="009E5CBA"/>
    <w:rsid w:val="009E6141"/>
    <w:rsid w:val="00A03F78"/>
    <w:rsid w:val="00A0624F"/>
    <w:rsid w:val="00A07893"/>
    <w:rsid w:val="00A26C20"/>
    <w:rsid w:val="00A333CD"/>
    <w:rsid w:val="00A365C6"/>
    <w:rsid w:val="00A421E5"/>
    <w:rsid w:val="00A44553"/>
    <w:rsid w:val="00A57FD4"/>
    <w:rsid w:val="00A65AD2"/>
    <w:rsid w:val="00A81D11"/>
    <w:rsid w:val="00A83693"/>
    <w:rsid w:val="00AB54D9"/>
    <w:rsid w:val="00AC118B"/>
    <w:rsid w:val="00AC2C6B"/>
    <w:rsid w:val="00AC7C93"/>
    <w:rsid w:val="00AD7EFA"/>
    <w:rsid w:val="00AE11B5"/>
    <w:rsid w:val="00AF2765"/>
    <w:rsid w:val="00AF3B6B"/>
    <w:rsid w:val="00B004DF"/>
    <w:rsid w:val="00B03BCA"/>
    <w:rsid w:val="00B125C2"/>
    <w:rsid w:val="00B22E5C"/>
    <w:rsid w:val="00B23E5E"/>
    <w:rsid w:val="00B261DF"/>
    <w:rsid w:val="00B26907"/>
    <w:rsid w:val="00B27991"/>
    <w:rsid w:val="00B368F5"/>
    <w:rsid w:val="00B411E9"/>
    <w:rsid w:val="00B47E3B"/>
    <w:rsid w:val="00B50874"/>
    <w:rsid w:val="00B539BD"/>
    <w:rsid w:val="00B54850"/>
    <w:rsid w:val="00B702C1"/>
    <w:rsid w:val="00B7449E"/>
    <w:rsid w:val="00B752A9"/>
    <w:rsid w:val="00B87C0C"/>
    <w:rsid w:val="00B92731"/>
    <w:rsid w:val="00B943E7"/>
    <w:rsid w:val="00B9668A"/>
    <w:rsid w:val="00B9753B"/>
    <w:rsid w:val="00BA05E0"/>
    <w:rsid w:val="00BA39BE"/>
    <w:rsid w:val="00BC22CE"/>
    <w:rsid w:val="00BC5D8F"/>
    <w:rsid w:val="00BD7837"/>
    <w:rsid w:val="00BE6B8D"/>
    <w:rsid w:val="00BF3593"/>
    <w:rsid w:val="00BF3ED4"/>
    <w:rsid w:val="00C04576"/>
    <w:rsid w:val="00C05A4D"/>
    <w:rsid w:val="00C139E0"/>
    <w:rsid w:val="00C22DD0"/>
    <w:rsid w:val="00C25772"/>
    <w:rsid w:val="00C344E1"/>
    <w:rsid w:val="00C41AA0"/>
    <w:rsid w:val="00C4532C"/>
    <w:rsid w:val="00C5245B"/>
    <w:rsid w:val="00C649C6"/>
    <w:rsid w:val="00C6772B"/>
    <w:rsid w:val="00C73A5D"/>
    <w:rsid w:val="00C74763"/>
    <w:rsid w:val="00C91A2D"/>
    <w:rsid w:val="00C9475B"/>
    <w:rsid w:val="00CA0033"/>
    <w:rsid w:val="00CA0C6F"/>
    <w:rsid w:val="00CA3C38"/>
    <w:rsid w:val="00CA4565"/>
    <w:rsid w:val="00CC22A9"/>
    <w:rsid w:val="00CC5070"/>
    <w:rsid w:val="00CD22F5"/>
    <w:rsid w:val="00CD4FB1"/>
    <w:rsid w:val="00CD570C"/>
    <w:rsid w:val="00CE451E"/>
    <w:rsid w:val="00D066D0"/>
    <w:rsid w:val="00D0705E"/>
    <w:rsid w:val="00D2395A"/>
    <w:rsid w:val="00D26653"/>
    <w:rsid w:val="00D27945"/>
    <w:rsid w:val="00D324DA"/>
    <w:rsid w:val="00D3488F"/>
    <w:rsid w:val="00D41CFD"/>
    <w:rsid w:val="00D5091F"/>
    <w:rsid w:val="00D554E4"/>
    <w:rsid w:val="00D55540"/>
    <w:rsid w:val="00D66B4A"/>
    <w:rsid w:val="00D722E1"/>
    <w:rsid w:val="00D82CC8"/>
    <w:rsid w:val="00D92855"/>
    <w:rsid w:val="00D963DB"/>
    <w:rsid w:val="00D9679F"/>
    <w:rsid w:val="00DA313C"/>
    <w:rsid w:val="00DB10D9"/>
    <w:rsid w:val="00DD08C9"/>
    <w:rsid w:val="00DD1613"/>
    <w:rsid w:val="00DD4BEE"/>
    <w:rsid w:val="00DF35AC"/>
    <w:rsid w:val="00DF5763"/>
    <w:rsid w:val="00E074B0"/>
    <w:rsid w:val="00E11908"/>
    <w:rsid w:val="00E310BD"/>
    <w:rsid w:val="00E5373C"/>
    <w:rsid w:val="00E615F8"/>
    <w:rsid w:val="00E63C97"/>
    <w:rsid w:val="00E65E36"/>
    <w:rsid w:val="00E73264"/>
    <w:rsid w:val="00E84053"/>
    <w:rsid w:val="00E86FE6"/>
    <w:rsid w:val="00E87A01"/>
    <w:rsid w:val="00E915FF"/>
    <w:rsid w:val="00E929BD"/>
    <w:rsid w:val="00E9439F"/>
    <w:rsid w:val="00EA07E0"/>
    <w:rsid w:val="00EA2566"/>
    <w:rsid w:val="00EA3E39"/>
    <w:rsid w:val="00EA4910"/>
    <w:rsid w:val="00EA6993"/>
    <w:rsid w:val="00EB0CDD"/>
    <w:rsid w:val="00EC638F"/>
    <w:rsid w:val="00EC7F7B"/>
    <w:rsid w:val="00ED44F1"/>
    <w:rsid w:val="00ED5CD8"/>
    <w:rsid w:val="00EE6C2B"/>
    <w:rsid w:val="00EE6F8F"/>
    <w:rsid w:val="00EF3E82"/>
    <w:rsid w:val="00F07A2C"/>
    <w:rsid w:val="00F24F95"/>
    <w:rsid w:val="00F27030"/>
    <w:rsid w:val="00F36929"/>
    <w:rsid w:val="00F43F56"/>
    <w:rsid w:val="00F479C1"/>
    <w:rsid w:val="00F57D7E"/>
    <w:rsid w:val="00F705FE"/>
    <w:rsid w:val="00F81806"/>
    <w:rsid w:val="00F90415"/>
    <w:rsid w:val="00F93E65"/>
    <w:rsid w:val="00F9676A"/>
    <w:rsid w:val="00F97A0A"/>
    <w:rsid w:val="00FA77E7"/>
    <w:rsid w:val="00FB2BE3"/>
    <w:rsid w:val="00FC1D5E"/>
    <w:rsid w:val="00FC1DE0"/>
    <w:rsid w:val="00FD142C"/>
    <w:rsid w:val="00FD16BB"/>
    <w:rsid w:val="00FD2E28"/>
    <w:rsid w:val="00FD37CB"/>
    <w:rsid w:val="00FE1D29"/>
    <w:rsid w:val="00FE336F"/>
    <w:rsid w:val="00FE4BD9"/>
    <w:rsid w:val="00FF1435"/>
    <w:rsid w:val="00FF2C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51030"/>
    </o:shapedefaults>
    <o:shapelayout v:ext="edit">
      <o:idmap v:ext="edit" data="1"/>
    </o:shapelayout>
  </w:shapeDefaults>
  <w:decimalSymbol w:val=","/>
  <w:listSeparator w:val=";"/>
  <w14:docId w14:val="269EDF7A"/>
  <w15:docId w15:val="{7EDF551B-6B78-4BC3-9F12-4A140904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1EA0"/>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1A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1A2D"/>
  </w:style>
  <w:style w:type="paragraph" w:styleId="Stopka">
    <w:name w:val="footer"/>
    <w:basedOn w:val="Normalny"/>
    <w:link w:val="StopkaZnak"/>
    <w:uiPriority w:val="99"/>
    <w:unhideWhenUsed/>
    <w:rsid w:val="00C91A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1A2D"/>
  </w:style>
  <w:style w:type="paragraph" w:styleId="Tekstdymka">
    <w:name w:val="Balloon Text"/>
    <w:basedOn w:val="Normalny"/>
    <w:link w:val="TekstdymkaZnak"/>
    <w:uiPriority w:val="99"/>
    <w:semiHidden/>
    <w:unhideWhenUsed/>
    <w:rsid w:val="00C91A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A2D"/>
    <w:rPr>
      <w:rFonts w:ascii="Tahoma" w:hAnsi="Tahoma" w:cs="Tahoma"/>
      <w:sz w:val="16"/>
      <w:szCs w:val="16"/>
    </w:rPr>
  </w:style>
  <w:style w:type="character" w:styleId="Hipercze">
    <w:name w:val="Hyperlink"/>
    <w:basedOn w:val="Domylnaczcionkaakapitu"/>
    <w:uiPriority w:val="99"/>
    <w:unhideWhenUsed/>
    <w:rsid w:val="00B004DF"/>
    <w:rPr>
      <w:color w:val="0000FF"/>
      <w:u w:val="single"/>
    </w:rPr>
  </w:style>
  <w:style w:type="table" w:styleId="Tabela-Siatka">
    <w:name w:val="Table Grid"/>
    <w:basedOn w:val="Standardowy"/>
    <w:uiPriority w:val="59"/>
    <w:rsid w:val="00D07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next w:val="Normalny"/>
    <w:link w:val="TytuZnak"/>
    <w:uiPriority w:val="10"/>
    <w:qFormat/>
    <w:rsid w:val="00C649C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C649C6"/>
    <w:rPr>
      <w:rFonts w:ascii="Cambria" w:eastAsia="Times New Roman" w:hAnsi="Cambria" w:cs="Times New Roman"/>
      <w:color w:val="17365D"/>
      <w:spacing w:val="5"/>
      <w:kern w:val="28"/>
      <w:sz w:val="52"/>
      <w:szCs w:val="52"/>
      <w:lang w:eastAsia="en-US"/>
    </w:rPr>
  </w:style>
  <w:style w:type="paragraph" w:styleId="NormalnyWeb">
    <w:name w:val="Normal (Web)"/>
    <w:basedOn w:val="Normalny"/>
    <w:uiPriority w:val="99"/>
    <w:unhideWhenUsed/>
    <w:rsid w:val="007A6B9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rogramy">
    <w:name w:val="programy"/>
    <w:basedOn w:val="Normalny"/>
    <w:rsid w:val="000736B4"/>
    <w:pPr>
      <w:spacing w:before="100" w:beforeAutospacing="1" w:after="100" w:afterAutospacing="1" w:line="240" w:lineRule="atLeast"/>
      <w:jc w:val="both"/>
    </w:pPr>
    <w:rPr>
      <w:rFonts w:ascii="Verdana" w:eastAsia="Times New Roman" w:hAnsi="Verdana"/>
      <w:color w:val="006633"/>
      <w:sz w:val="16"/>
      <w:szCs w:val="16"/>
      <w:lang w:eastAsia="pl-PL"/>
    </w:rPr>
  </w:style>
  <w:style w:type="character" w:customStyle="1" w:styleId="dni1">
    <w:name w:val="dni1"/>
    <w:basedOn w:val="Domylnaczcionkaakapitu"/>
    <w:rsid w:val="000736B4"/>
    <w:rPr>
      <w:rFonts w:ascii="Verdana" w:hAnsi="Verdana" w:hint="default"/>
      <w:b/>
      <w:bCs/>
      <w:color w:val="990000"/>
      <w:spacing w:val="0"/>
      <w:sz w:val="16"/>
      <w:szCs w:val="16"/>
    </w:rPr>
  </w:style>
  <w:style w:type="character" w:styleId="Uwydatnienie">
    <w:name w:val="Emphasis"/>
    <w:basedOn w:val="Domylnaczcionkaakapitu"/>
    <w:uiPriority w:val="20"/>
    <w:qFormat/>
    <w:rsid w:val="000736B4"/>
    <w:rPr>
      <w:i/>
      <w:iCs/>
    </w:rPr>
  </w:style>
  <w:style w:type="character" w:customStyle="1" w:styleId="skypepnhmark1">
    <w:name w:val="skype_pnh_mark1"/>
    <w:basedOn w:val="Domylnaczcionkaakapitu"/>
    <w:rsid w:val="00B50874"/>
    <w:rPr>
      <w:vanish/>
      <w:webHidden w:val="0"/>
      <w:specVanish w:val="0"/>
    </w:rPr>
  </w:style>
  <w:style w:type="character" w:customStyle="1" w:styleId="skypepnhprintcontainer1336481917">
    <w:name w:val="skype_pnh_print_container_1336481917"/>
    <w:basedOn w:val="Domylnaczcionkaakapitu"/>
    <w:rsid w:val="00B50874"/>
  </w:style>
  <w:style w:type="character" w:customStyle="1" w:styleId="skypepnhcontainer">
    <w:name w:val="skype_pnh_container"/>
    <w:basedOn w:val="Domylnaczcionkaakapitu"/>
    <w:rsid w:val="00B50874"/>
  </w:style>
  <w:style w:type="character" w:customStyle="1" w:styleId="skypepnhtextspan">
    <w:name w:val="skype_pnh_text_span"/>
    <w:basedOn w:val="Domylnaczcionkaakapitu"/>
    <w:rsid w:val="00B50874"/>
  </w:style>
  <w:style w:type="character" w:customStyle="1" w:styleId="skypepnhrightspan">
    <w:name w:val="skype_pnh_right_span"/>
    <w:basedOn w:val="Domylnaczcionkaakapitu"/>
    <w:rsid w:val="00B50874"/>
  </w:style>
  <w:style w:type="paragraph" w:styleId="Akapitzlist">
    <w:name w:val="List Paragraph"/>
    <w:basedOn w:val="Normalny"/>
    <w:uiPriority w:val="34"/>
    <w:qFormat/>
    <w:rsid w:val="00A333CD"/>
    <w:pPr>
      <w:ind w:left="720"/>
      <w:contextualSpacing/>
    </w:pPr>
  </w:style>
  <w:style w:type="character" w:customStyle="1" w:styleId="apple-converted-space">
    <w:name w:val="apple-converted-space"/>
    <w:basedOn w:val="Domylnaczcionkaakapitu"/>
    <w:rsid w:val="00B702C1"/>
  </w:style>
  <w:style w:type="paragraph" w:customStyle="1" w:styleId="Default">
    <w:name w:val="Default"/>
    <w:rsid w:val="0070161E"/>
    <w:pPr>
      <w:autoSpaceDE w:val="0"/>
      <w:autoSpaceDN w:val="0"/>
      <w:adjustRightInd w:val="0"/>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571">
      <w:bodyDiv w:val="1"/>
      <w:marLeft w:val="0"/>
      <w:marRight w:val="0"/>
      <w:marTop w:val="0"/>
      <w:marBottom w:val="0"/>
      <w:divBdr>
        <w:top w:val="none" w:sz="0" w:space="0" w:color="auto"/>
        <w:left w:val="none" w:sz="0" w:space="0" w:color="auto"/>
        <w:bottom w:val="none" w:sz="0" w:space="0" w:color="auto"/>
        <w:right w:val="none" w:sz="0" w:space="0" w:color="auto"/>
      </w:divBdr>
    </w:div>
    <w:div w:id="101583275">
      <w:bodyDiv w:val="1"/>
      <w:marLeft w:val="0"/>
      <w:marRight w:val="0"/>
      <w:marTop w:val="0"/>
      <w:marBottom w:val="0"/>
      <w:divBdr>
        <w:top w:val="none" w:sz="0" w:space="0" w:color="auto"/>
        <w:left w:val="none" w:sz="0" w:space="0" w:color="auto"/>
        <w:bottom w:val="none" w:sz="0" w:space="0" w:color="auto"/>
        <w:right w:val="none" w:sz="0" w:space="0" w:color="auto"/>
      </w:divBdr>
      <w:divsChild>
        <w:div w:id="71513423">
          <w:marLeft w:val="0"/>
          <w:marRight w:val="0"/>
          <w:marTop w:val="0"/>
          <w:marBottom w:val="0"/>
          <w:divBdr>
            <w:top w:val="none" w:sz="0" w:space="0" w:color="auto"/>
            <w:left w:val="none" w:sz="0" w:space="0" w:color="auto"/>
            <w:bottom w:val="none" w:sz="0" w:space="0" w:color="auto"/>
            <w:right w:val="none" w:sz="0" w:space="0" w:color="auto"/>
          </w:divBdr>
        </w:div>
        <w:div w:id="870386095">
          <w:marLeft w:val="0"/>
          <w:marRight w:val="0"/>
          <w:marTop w:val="0"/>
          <w:marBottom w:val="0"/>
          <w:divBdr>
            <w:top w:val="none" w:sz="0" w:space="0" w:color="auto"/>
            <w:left w:val="none" w:sz="0" w:space="0" w:color="auto"/>
            <w:bottom w:val="none" w:sz="0" w:space="0" w:color="auto"/>
            <w:right w:val="none" w:sz="0" w:space="0" w:color="auto"/>
          </w:divBdr>
        </w:div>
        <w:div w:id="2027368345">
          <w:marLeft w:val="0"/>
          <w:marRight w:val="0"/>
          <w:marTop w:val="0"/>
          <w:marBottom w:val="0"/>
          <w:divBdr>
            <w:top w:val="none" w:sz="0" w:space="0" w:color="auto"/>
            <w:left w:val="none" w:sz="0" w:space="0" w:color="auto"/>
            <w:bottom w:val="none" w:sz="0" w:space="0" w:color="auto"/>
            <w:right w:val="none" w:sz="0" w:space="0" w:color="auto"/>
          </w:divBdr>
        </w:div>
        <w:div w:id="503672712">
          <w:marLeft w:val="0"/>
          <w:marRight w:val="0"/>
          <w:marTop w:val="0"/>
          <w:marBottom w:val="0"/>
          <w:divBdr>
            <w:top w:val="none" w:sz="0" w:space="0" w:color="auto"/>
            <w:left w:val="none" w:sz="0" w:space="0" w:color="auto"/>
            <w:bottom w:val="none" w:sz="0" w:space="0" w:color="auto"/>
            <w:right w:val="none" w:sz="0" w:space="0" w:color="auto"/>
          </w:divBdr>
        </w:div>
        <w:div w:id="1288193900">
          <w:marLeft w:val="0"/>
          <w:marRight w:val="0"/>
          <w:marTop w:val="0"/>
          <w:marBottom w:val="0"/>
          <w:divBdr>
            <w:top w:val="none" w:sz="0" w:space="0" w:color="auto"/>
            <w:left w:val="none" w:sz="0" w:space="0" w:color="auto"/>
            <w:bottom w:val="none" w:sz="0" w:space="0" w:color="auto"/>
            <w:right w:val="none" w:sz="0" w:space="0" w:color="auto"/>
          </w:divBdr>
        </w:div>
      </w:divsChild>
    </w:div>
    <w:div w:id="382485025">
      <w:bodyDiv w:val="1"/>
      <w:marLeft w:val="0"/>
      <w:marRight w:val="0"/>
      <w:marTop w:val="0"/>
      <w:marBottom w:val="0"/>
      <w:divBdr>
        <w:top w:val="none" w:sz="0" w:space="0" w:color="auto"/>
        <w:left w:val="none" w:sz="0" w:space="0" w:color="auto"/>
        <w:bottom w:val="none" w:sz="0" w:space="0" w:color="auto"/>
        <w:right w:val="none" w:sz="0" w:space="0" w:color="auto"/>
      </w:divBdr>
    </w:div>
    <w:div w:id="567032247">
      <w:bodyDiv w:val="1"/>
      <w:marLeft w:val="0"/>
      <w:marRight w:val="0"/>
      <w:marTop w:val="0"/>
      <w:marBottom w:val="0"/>
      <w:divBdr>
        <w:top w:val="none" w:sz="0" w:space="0" w:color="auto"/>
        <w:left w:val="none" w:sz="0" w:space="0" w:color="auto"/>
        <w:bottom w:val="none" w:sz="0" w:space="0" w:color="auto"/>
        <w:right w:val="none" w:sz="0" w:space="0" w:color="auto"/>
      </w:divBdr>
      <w:divsChild>
        <w:div w:id="789544850">
          <w:marLeft w:val="0"/>
          <w:marRight w:val="0"/>
          <w:marTop w:val="0"/>
          <w:marBottom w:val="0"/>
          <w:divBdr>
            <w:top w:val="none" w:sz="0" w:space="0" w:color="auto"/>
            <w:left w:val="none" w:sz="0" w:space="0" w:color="auto"/>
            <w:bottom w:val="none" w:sz="0" w:space="0" w:color="auto"/>
            <w:right w:val="none" w:sz="0" w:space="0" w:color="auto"/>
          </w:divBdr>
        </w:div>
        <w:div w:id="778796822">
          <w:marLeft w:val="0"/>
          <w:marRight w:val="0"/>
          <w:marTop w:val="0"/>
          <w:marBottom w:val="0"/>
          <w:divBdr>
            <w:top w:val="none" w:sz="0" w:space="0" w:color="auto"/>
            <w:left w:val="none" w:sz="0" w:space="0" w:color="auto"/>
            <w:bottom w:val="none" w:sz="0" w:space="0" w:color="auto"/>
            <w:right w:val="none" w:sz="0" w:space="0" w:color="auto"/>
          </w:divBdr>
        </w:div>
        <w:div w:id="336276755">
          <w:marLeft w:val="0"/>
          <w:marRight w:val="0"/>
          <w:marTop w:val="0"/>
          <w:marBottom w:val="0"/>
          <w:divBdr>
            <w:top w:val="none" w:sz="0" w:space="0" w:color="auto"/>
            <w:left w:val="none" w:sz="0" w:space="0" w:color="auto"/>
            <w:bottom w:val="none" w:sz="0" w:space="0" w:color="auto"/>
            <w:right w:val="none" w:sz="0" w:space="0" w:color="auto"/>
          </w:divBdr>
        </w:div>
        <w:div w:id="1219974917">
          <w:marLeft w:val="0"/>
          <w:marRight w:val="0"/>
          <w:marTop w:val="0"/>
          <w:marBottom w:val="0"/>
          <w:divBdr>
            <w:top w:val="none" w:sz="0" w:space="0" w:color="auto"/>
            <w:left w:val="none" w:sz="0" w:space="0" w:color="auto"/>
            <w:bottom w:val="none" w:sz="0" w:space="0" w:color="auto"/>
            <w:right w:val="none" w:sz="0" w:space="0" w:color="auto"/>
          </w:divBdr>
        </w:div>
        <w:div w:id="258682614">
          <w:marLeft w:val="0"/>
          <w:marRight w:val="0"/>
          <w:marTop w:val="0"/>
          <w:marBottom w:val="0"/>
          <w:divBdr>
            <w:top w:val="none" w:sz="0" w:space="0" w:color="auto"/>
            <w:left w:val="none" w:sz="0" w:space="0" w:color="auto"/>
            <w:bottom w:val="none" w:sz="0" w:space="0" w:color="auto"/>
            <w:right w:val="none" w:sz="0" w:space="0" w:color="auto"/>
          </w:divBdr>
        </w:div>
      </w:divsChild>
    </w:div>
    <w:div w:id="632297570">
      <w:bodyDiv w:val="1"/>
      <w:marLeft w:val="0"/>
      <w:marRight w:val="0"/>
      <w:marTop w:val="0"/>
      <w:marBottom w:val="0"/>
      <w:divBdr>
        <w:top w:val="none" w:sz="0" w:space="0" w:color="auto"/>
        <w:left w:val="none" w:sz="0" w:space="0" w:color="auto"/>
        <w:bottom w:val="none" w:sz="0" w:space="0" w:color="auto"/>
        <w:right w:val="none" w:sz="0" w:space="0" w:color="auto"/>
      </w:divBdr>
      <w:divsChild>
        <w:div w:id="332607453">
          <w:marLeft w:val="0"/>
          <w:marRight w:val="0"/>
          <w:marTop w:val="0"/>
          <w:marBottom w:val="0"/>
          <w:divBdr>
            <w:top w:val="none" w:sz="0" w:space="0" w:color="auto"/>
            <w:left w:val="none" w:sz="0" w:space="0" w:color="auto"/>
            <w:bottom w:val="none" w:sz="0" w:space="0" w:color="auto"/>
            <w:right w:val="none" w:sz="0" w:space="0" w:color="auto"/>
          </w:divBdr>
        </w:div>
        <w:div w:id="1078093826">
          <w:marLeft w:val="0"/>
          <w:marRight w:val="0"/>
          <w:marTop w:val="0"/>
          <w:marBottom w:val="0"/>
          <w:divBdr>
            <w:top w:val="none" w:sz="0" w:space="0" w:color="auto"/>
            <w:left w:val="none" w:sz="0" w:space="0" w:color="auto"/>
            <w:bottom w:val="none" w:sz="0" w:space="0" w:color="auto"/>
            <w:right w:val="none" w:sz="0" w:space="0" w:color="auto"/>
          </w:divBdr>
        </w:div>
        <w:div w:id="1233738033">
          <w:marLeft w:val="0"/>
          <w:marRight w:val="0"/>
          <w:marTop w:val="0"/>
          <w:marBottom w:val="0"/>
          <w:divBdr>
            <w:top w:val="none" w:sz="0" w:space="0" w:color="auto"/>
            <w:left w:val="none" w:sz="0" w:space="0" w:color="auto"/>
            <w:bottom w:val="none" w:sz="0" w:space="0" w:color="auto"/>
            <w:right w:val="none" w:sz="0" w:space="0" w:color="auto"/>
          </w:divBdr>
        </w:div>
        <w:div w:id="1239897986">
          <w:marLeft w:val="0"/>
          <w:marRight w:val="0"/>
          <w:marTop w:val="0"/>
          <w:marBottom w:val="0"/>
          <w:divBdr>
            <w:top w:val="none" w:sz="0" w:space="0" w:color="auto"/>
            <w:left w:val="none" w:sz="0" w:space="0" w:color="auto"/>
            <w:bottom w:val="none" w:sz="0" w:space="0" w:color="auto"/>
            <w:right w:val="none" w:sz="0" w:space="0" w:color="auto"/>
          </w:divBdr>
        </w:div>
        <w:div w:id="788936452">
          <w:marLeft w:val="0"/>
          <w:marRight w:val="0"/>
          <w:marTop w:val="0"/>
          <w:marBottom w:val="0"/>
          <w:divBdr>
            <w:top w:val="none" w:sz="0" w:space="0" w:color="auto"/>
            <w:left w:val="none" w:sz="0" w:space="0" w:color="auto"/>
            <w:bottom w:val="none" w:sz="0" w:space="0" w:color="auto"/>
            <w:right w:val="none" w:sz="0" w:space="0" w:color="auto"/>
          </w:divBdr>
        </w:div>
        <w:div w:id="1004279754">
          <w:marLeft w:val="0"/>
          <w:marRight w:val="0"/>
          <w:marTop w:val="0"/>
          <w:marBottom w:val="0"/>
          <w:divBdr>
            <w:top w:val="none" w:sz="0" w:space="0" w:color="auto"/>
            <w:left w:val="none" w:sz="0" w:space="0" w:color="auto"/>
            <w:bottom w:val="none" w:sz="0" w:space="0" w:color="auto"/>
            <w:right w:val="none" w:sz="0" w:space="0" w:color="auto"/>
          </w:divBdr>
        </w:div>
      </w:divsChild>
    </w:div>
    <w:div w:id="17425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4648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Cyprian</dc:creator>
  <cp:lastModifiedBy>Damian Szulman</cp:lastModifiedBy>
  <cp:revision>2</cp:revision>
  <cp:lastPrinted>2015-02-23T14:53:00Z</cp:lastPrinted>
  <dcterms:created xsi:type="dcterms:W3CDTF">2022-01-29T09:37:00Z</dcterms:created>
  <dcterms:modified xsi:type="dcterms:W3CDTF">2022-01-29T09:37:00Z</dcterms:modified>
</cp:coreProperties>
</file>